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61" w:rsidRPr="00286BE8" w:rsidRDefault="003C1761" w:rsidP="003C1761">
      <w:pPr>
        <w:jc w:val="center"/>
        <w:rPr>
          <w:sz w:val="26"/>
          <w:szCs w:val="26"/>
        </w:rPr>
      </w:pPr>
      <w:bookmarkStart w:id="0" w:name="_GoBack"/>
      <w:bookmarkEnd w:id="0"/>
      <w:r w:rsidRPr="00286BE8">
        <w:rPr>
          <w:sz w:val="26"/>
          <w:szCs w:val="26"/>
        </w:rPr>
        <w:t>Российская Федерация</w:t>
      </w:r>
    </w:p>
    <w:p w:rsidR="003C1761" w:rsidRDefault="003C1761" w:rsidP="003C1761">
      <w:pPr>
        <w:jc w:val="center"/>
        <w:rPr>
          <w:sz w:val="26"/>
          <w:szCs w:val="26"/>
        </w:rPr>
      </w:pPr>
      <w:r w:rsidRPr="00286BE8">
        <w:rPr>
          <w:sz w:val="26"/>
          <w:szCs w:val="26"/>
        </w:rPr>
        <w:t>Республика Хакасия</w:t>
      </w:r>
    </w:p>
    <w:p w:rsidR="00457716" w:rsidRPr="00286BE8" w:rsidRDefault="00457716" w:rsidP="003C1761">
      <w:pPr>
        <w:jc w:val="center"/>
        <w:rPr>
          <w:sz w:val="26"/>
          <w:szCs w:val="26"/>
        </w:rPr>
      </w:pPr>
      <w:r>
        <w:rPr>
          <w:sz w:val="26"/>
          <w:szCs w:val="26"/>
        </w:rPr>
        <w:t>Бейский район</w:t>
      </w:r>
    </w:p>
    <w:p w:rsidR="003C1761" w:rsidRDefault="003C1761" w:rsidP="003C1761">
      <w:pPr>
        <w:jc w:val="center"/>
        <w:rPr>
          <w:sz w:val="26"/>
          <w:szCs w:val="26"/>
        </w:rPr>
      </w:pPr>
      <w:r w:rsidRPr="00286BE8">
        <w:rPr>
          <w:sz w:val="26"/>
          <w:szCs w:val="26"/>
        </w:rPr>
        <w:t xml:space="preserve">Совет депутатов </w:t>
      </w:r>
      <w:r w:rsidR="00457716">
        <w:rPr>
          <w:sz w:val="26"/>
          <w:szCs w:val="26"/>
        </w:rPr>
        <w:t>Большемонокского</w:t>
      </w:r>
      <w:r w:rsidR="00603004">
        <w:rPr>
          <w:sz w:val="26"/>
          <w:szCs w:val="26"/>
        </w:rPr>
        <w:t xml:space="preserve"> сельсовета</w:t>
      </w:r>
    </w:p>
    <w:p w:rsidR="003C1761" w:rsidRDefault="003C1761" w:rsidP="003C1761">
      <w:pPr>
        <w:jc w:val="center"/>
        <w:rPr>
          <w:b/>
          <w:sz w:val="26"/>
          <w:szCs w:val="26"/>
        </w:rPr>
      </w:pPr>
    </w:p>
    <w:p w:rsidR="00457716" w:rsidRPr="00286BE8" w:rsidRDefault="00457716" w:rsidP="003C1761">
      <w:pPr>
        <w:jc w:val="center"/>
        <w:rPr>
          <w:b/>
          <w:sz w:val="26"/>
          <w:szCs w:val="26"/>
        </w:rPr>
      </w:pPr>
    </w:p>
    <w:p w:rsidR="003C1761" w:rsidRPr="00286BE8" w:rsidRDefault="00457716" w:rsidP="00457716">
      <w:pPr>
        <w:jc w:val="center"/>
        <w:rPr>
          <w:b/>
          <w:sz w:val="26"/>
          <w:szCs w:val="26"/>
        </w:rPr>
      </w:pPr>
      <w:r>
        <w:rPr>
          <w:b/>
          <w:sz w:val="26"/>
          <w:szCs w:val="26"/>
        </w:rPr>
        <w:t>РЕШЕНИ</w:t>
      </w:r>
      <w:r w:rsidR="003C1761" w:rsidRPr="00286BE8">
        <w:rPr>
          <w:b/>
          <w:sz w:val="26"/>
          <w:szCs w:val="26"/>
        </w:rPr>
        <w:t>Е</w:t>
      </w:r>
    </w:p>
    <w:p w:rsidR="003C1761" w:rsidRDefault="003C1761" w:rsidP="003C1761">
      <w:pPr>
        <w:rPr>
          <w:b/>
          <w:sz w:val="26"/>
          <w:szCs w:val="26"/>
        </w:rPr>
      </w:pPr>
    </w:p>
    <w:p w:rsidR="00457716" w:rsidRPr="00286BE8" w:rsidRDefault="00457716" w:rsidP="003C1761">
      <w:pPr>
        <w:rPr>
          <w:b/>
          <w:sz w:val="26"/>
          <w:szCs w:val="26"/>
        </w:rPr>
      </w:pPr>
    </w:p>
    <w:p w:rsidR="006B0967" w:rsidRPr="005C457A" w:rsidRDefault="006B0967" w:rsidP="003C1761">
      <w:pPr>
        <w:shd w:val="clear" w:color="auto" w:fill="FFFFFF"/>
        <w:tabs>
          <w:tab w:val="left" w:pos="2443"/>
          <w:tab w:val="left" w:pos="4368"/>
          <w:tab w:val="left" w:pos="8098"/>
        </w:tabs>
        <w:rPr>
          <w:sz w:val="26"/>
          <w:szCs w:val="26"/>
        </w:rPr>
      </w:pPr>
      <w:r w:rsidRPr="00286BE8">
        <w:rPr>
          <w:spacing w:val="-9"/>
          <w:sz w:val="26"/>
          <w:szCs w:val="26"/>
        </w:rPr>
        <w:t>от</w:t>
      </w:r>
      <w:proofErr w:type="gramStart"/>
      <w:r w:rsidRPr="00286BE8">
        <w:rPr>
          <w:spacing w:val="-9"/>
          <w:sz w:val="26"/>
          <w:szCs w:val="26"/>
        </w:rPr>
        <w:t xml:space="preserve"> </w:t>
      </w:r>
      <w:r w:rsidR="00A77D62">
        <w:rPr>
          <w:spacing w:val="-9"/>
          <w:sz w:val="26"/>
          <w:szCs w:val="26"/>
        </w:rPr>
        <w:t xml:space="preserve">  </w:t>
      </w:r>
      <w:r w:rsidR="004F2216">
        <w:rPr>
          <w:spacing w:val="-9"/>
          <w:sz w:val="26"/>
          <w:szCs w:val="26"/>
        </w:rPr>
        <w:t>«</w:t>
      </w:r>
      <w:proofErr w:type="gramEnd"/>
      <w:r w:rsidR="004F2216">
        <w:rPr>
          <w:spacing w:val="-9"/>
          <w:sz w:val="26"/>
          <w:szCs w:val="26"/>
        </w:rPr>
        <w:t>0</w:t>
      </w:r>
      <w:r w:rsidR="005C457A" w:rsidRPr="005C457A">
        <w:rPr>
          <w:spacing w:val="-9"/>
          <w:sz w:val="26"/>
          <w:szCs w:val="26"/>
        </w:rPr>
        <w:t>6</w:t>
      </w:r>
      <w:r w:rsidR="00457716">
        <w:rPr>
          <w:spacing w:val="-9"/>
          <w:sz w:val="26"/>
          <w:szCs w:val="26"/>
        </w:rPr>
        <w:t>»</w:t>
      </w:r>
      <w:r w:rsidR="00A77D62">
        <w:rPr>
          <w:spacing w:val="-9"/>
          <w:sz w:val="26"/>
          <w:szCs w:val="26"/>
        </w:rPr>
        <w:t xml:space="preserve"> </w:t>
      </w:r>
      <w:r w:rsidR="004F2216">
        <w:rPr>
          <w:spacing w:val="-9"/>
          <w:sz w:val="26"/>
          <w:szCs w:val="26"/>
        </w:rPr>
        <w:t>апреля</w:t>
      </w:r>
      <w:r w:rsidR="00457716">
        <w:rPr>
          <w:spacing w:val="-9"/>
          <w:sz w:val="26"/>
          <w:szCs w:val="26"/>
        </w:rPr>
        <w:t xml:space="preserve"> </w:t>
      </w:r>
      <w:r w:rsidR="00603004">
        <w:rPr>
          <w:spacing w:val="-9"/>
          <w:sz w:val="26"/>
          <w:szCs w:val="26"/>
        </w:rPr>
        <w:t>20</w:t>
      </w:r>
      <w:r w:rsidR="004F2216">
        <w:rPr>
          <w:spacing w:val="-9"/>
          <w:sz w:val="26"/>
          <w:szCs w:val="26"/>
        </w:rPr>
        <w:t>22</w:t>
      </w:r>
      <w:r w:rsidRPr="00286BE8">
        <w:rPr>
          <w:spacing w:val="-9"/>
          <w:sz w:val="26"/>
          <w:szCs w:val="26"/>
        </w:rPr>
        <w:t xml:space="preserve"> </w:t>
      </w:r>
      <w:r w:rsidR="002C5349">
        <w:rPr>
          <w:spacing w:val="-9"/>
          <w:sz w:val="26"/>
          <w:szCs w:val="26"/>
        </w:rPr>
        <w:t>г.</w:t>
      </w:r>
      <w:r w:rsidRPr="00286BE8">
        <w:rPr>
          <w:spacing w:val="-9"/>
          <w:sz w:val="26"/>
          <w:szCs w:val="26"/>
        </w:rPr>
        <w:t xml:space="preserve">                        </w:t>
      </w:r>
      <w:r w:rsidR="004F2216">
        <w:rPr>
          <w:spacing w:val="-9"/>
          <w:sz w:val="26"/>
          <w:szCs w:val="26"/>
        </w:rPr>
        <w:t xml:space="preserve"> </w:t>
      </w:r>
      <w:r w:rsidR="00603004">
        <w:rPr>
          <w:spacing w:val="-5"/>
          <w:sz w:val="26"/>
          <w:szCs w:val="26"/>
        </w:rPr>
        <w:t>с.</w:t>
      </w:r>
      <w:r w:rsidR="004F482E">
        <w:rPr>
          <w:spacing w:val="-5"/>
          <w:sz w:val="26"/>
          <w:szCs w:val="26"/>
        </w:rPr>
        <w:t xml:space="preserve"> </w:t>
      </w:r>
      <w:r w:rsidR="00457716">
        <w:rPr>
          <w:spacing w:val="-5"/>
          <w:sz w:val="26"/>
          <w:szCs w:val="26"/>
        </w:rPr>
        <w:t>Большой Монок</w:t>
      </w:r>
      <w:r w:rsidRPr="00286BE8">
        <w:rPr>
          <w:spacing w:val="-5"/>
          <w:sz w:val="26"/>
          <w:szCs w:val="26"/>
        </w:rPr>
        <w:t xml:space="preserve">                         </w:t>
      </w:r>
      <w:r w:rsidR="002C5349">
        <w:rPr>
          <w:spacing w:val="-5"/>
          <w:sz w:val="26"/>
          <w:szCs w:val="26"/>
        </w:rPr>
        <w:t xml:space="preserve">              </w:t>
      </w:r>
      <w:r w:rsidR="00603004">
        <w:rPr>
          <w:spacing w:val="-5"/>
          <w:sz w:val="26"/>
          <w:szCs w:val="26"/>
        </w:rPr>
        <w:t xml:space="preserve"> </w:t>
      </w:r>
      <w:r w:rsidR="00457716">
        <w:rPr>
          <w:spacing w:val="-5"/>
          <w:sz w:val="26"/>
          <w:szCs w:val="26"/>
        </w:rPr>
        <w:t xml:space="preserve">                </w:t>
      </w:r>
      <w:r w:rsidR="004F2216">
        <w:rPr>
          <w:spacing w:val="-5"/>
          <w:sz w:val="26"/>
          <w:szCs w:val="26"/>
        </w:rPr>
        <w:t xml:space="preserve"> </w:t>
      </w:r>
      <w:r w:rsidRPr="00286BE8">
        <w:rPr>
          <w:sz w:val="26"/>
          <w:szCs w:val="26"/>
        </w:rPr>
        <w:t>№</w:t>
      </w:r>
      <w:r w:rsidR="00A77D62">
        <w:rPr>
          <w:sz w:val="26"/>
          <w:szCs w:val="26"/>
        </w:rPr>
        <w:t xml:space="preserve"> </w:t>
      </w:r>
      <w:r w:rsidR="005C457A" w:rsidRPr="005C457A">
        <w:rPr>
          <w:b/>
          <w:sz w:val="26"/>
          <w:szCs w:val="26"/>
        </w:rPr>
        <w:t>73</w:t>
      </w:r>
    </w:p>
    <w:p w:rsidR="00457716" w:rsidRPr="00286BE8" w:rsidRDefault="00457716" w:rsidP="003C1761">
      <w:pPr>
        <w:shd w:val="clear" w:color="auto" w:fill="FFFFFF"/>
        <w:tabs>
          <w:tab w:val="left" w:pos="2443"/>
          <w:tab w:val="left" w:pos="4368"/>
          <w:tab w:val="left" w:pos="8098"/>
        </w:tabs>
        <w:rPr>
          <w:sz w:val="26"/>
          <w:szCs w:val="26"/>
        </w:rPr>
      </w:pPr>
    </w:p>
    <w:p w:rsidR="00603004" w:rsidRPr="00286BE8" w:rsidRDefault="004F2216" w:rsidP="004F2216">
      <w:pPr>
        <w:shd w:val="clear" w:color="auto" w:fill="FFFFFF"/>
        <w:tabs>
          <w:tab w:val="left" w:pos="2443"/>
          <w:tab w:val="left" w:pos="4253"/>
          <w:tab w:val="left" w:pos="4600"/>
          <w:tab w:val="left" w:pos="8098"/>
        </w:tabs>
        <w:ind w:right="5247"/>
        <w:jc w:val="both"/>
        <w:rPr>
          <w:b/>
          <w:bCs/>
          <w:spacing w:val="-1"/>
          <w:sz w:val="26"/>
          <w:szCs w:val="26"/>
        </w:rPr>
      </w:pPr>
      <w:r>
        <w:rPr>
          <w:b/>
          <w:bCs/>
          <w:spacing w:val="-1"/>
          <w:sz w:val="26"/>
          <w:szCs w:val="26"/>
        </w:rPr>
        <w:t xml:space="preserve">О внесении изменений в решение Совета депутатов Большемонокского сельсовета от 23.12.2015 № 19 «Об утверждении </w:t>
      </w:r>
      <w:r w:rsidR="006B0967" w:rsidRPr="00286BE8">
        <w:rPr>
          <w:b/>
          <w:bCs/>
          <w:spacing w:val="-1"/>
          <w:sz w:val="26"/>
          <w:szCs w:val="26"/>
        </w:rPr>
        <w:t xml:space="preserve">Положения о </w:t>
      </w:r>
      <w:proofErr w:type="gramStart"/>
      <w:r w:rsidR="006B0967" w:rsidRPr="00286BE8">
        <w:rPr>
          <w:b/>
          <w:bCs/>
          <w:spacing w:val="-1"/>
          <w:sz w:val="26"/>
          <w:szCs w:val="26"/>
        </w:rPr>
        <w:t>бюджет</w:t>
      </w:r>
      <w:r w:rsidR="00457716">
        <w:rPr>
          <w:b/>
          <w:bCs/>
          <w:spacing w:val="-1"/>
          <w:sz w:val="26"/>
          <w:szCs w:val="26"/>
        </w:rPr>
        <w:t>-</w:t>
      </w:r>
      <w:r>
        <w:rPr>
          <w:b/>
          <w:bCs/>
          <w:spacing w:val="-1"/>
          <w:sz w:val="26"/>
          <w:szCs w:val="26"/>
        </w:rPr>
        <w:t>ном</w:t>
      </w:r>
      <w:proofErr w:type="gramEnd"/>
      <w:r>
        <w:rPr>
          <w:b/>
          <w:bCs/>
          <w:spacing w:val="-1"/>
          <w:sz w:val="26"/>
          <w:szCs w:val="26"/>
        </w:rPr>
        <w:t xml:space="preserve"> процессе </w:t>
      </w:r>
      <w:r w:rsidR="005749B8">
        <w:rPr>
          <w:b/>
          <w:bCs/>
          <w:spacing w:val="-1"/>
          <w:sz w:val="26"/>
          <w:szCs w:val="26"/>
        </w:rPr>
        <w:t>в муниципальном образовании</w:t>
      </w:r>
      <w:r w:rsidR="00457716">
        <w:rPr>
          <w:b/>
          <w:bCs/>
          <w:spacing w:val="-1"/>
          <w:sz w:val="26"/>
          <w:szCs w:val="26"/>
        </w:rPr>
        <w:t xml:space="preserve"> </w:t>
      </w:r>
      <w:r w:rsidR="005749B8">
        <w:rPr>
          <w:b/>
          <w:bCs/>
          <w:spacing w:val="-1"/>
          <w:sz w:val="26"/>
          <w:szCs w:val="26"/>
        </w:rPr>
        <w:t>Большемонокский</w:t>
      </w:r>
      <w:r w:rsidR="00457716">
        <w:rPr>
          <w:b/>
          <w:bCs/>
          <w:spacing w:val="-1"/>
          <w:sz w:val="26"/>
          <w:szCs w:val="26"/>
        </w:rPr>
        <w:t xml:space="preserve"> </w:t>
      </w:r>
      <w:r w:rsidR="005749B8">
        <w:rPr>
          <w:b/>
          <w:bCs/>
          <w:spacing w:val="-1"/>
          <w:sz w:val="26"/>
          <w:szCs w:val="26"/>
        </w:rPr>
        <w:t>сельсовет</w:t>
      </w:r>
      <w:r>
        <w:rPr>
          <w:b/>
          <w:bCs/>
          <w:spacing w:val="-1"/>
          <w:sz w:val="26"/>
          <w:szCs w:val="26"/>
        </w:rPr>
        <w:t>»</w:t>
      </w:r>
    </w:p>
    <w:p w:rsidR="003C1761" w:rsidRPr="00286BE8" w:rsidRDefault="003C1761" w:rsidP="003C1761">
      <w:pPr>
        <w:shd w:val="clear" w:color="auto" w:fill="FFFFFF"/>
        <w:tabs>
          <w:tab w:val="left" w:pos="2443"/>
          <w:tab w:val="left" w:pos="4253"/>
          <w:tab w:val="left" w:pos="4680"/>
          <w:tab w:val="left" w:pos="8098"/>
        </w:tabs>
        <w:jc w:val="both"/>
        <w:rPr>
          <w:b/>
          <w:bCs/>
          <w:spacing w:val="-1"/>
          <w:sz w:val="26"/>
          <w:szCs w:val="26"/>
        </w:rPr>
      </w:pPr>
    </w:p>
    <w:p w:rsidR="006B0967" w:rsidRPr="0090543F" w:rsidRDefault="006B0967" w:rsidP="0090543F">
      <w:pPr>
        <w:shd w:val="clear" w:color="auto" w:fill="FFFFFF"/>
        <w:ind w:firstLine="720"/>
        <w:jc w:val="both"/>
        <w:rPr>
          <w:bCs/>
          <w:sz w:val="26"/>
          <w:szCs w:val="26"/>
        </w:rPr>
      </w:pPr>
      <w:r w:rsidRPr="00286BE8">
        <w:rPr>
          <w:sz w:val="26"/>
          <w:szCs w:val="26"/>
          <w:shd w:val="clear" w:color="auto" w:fill="FFFFFF"/>
        </w:rPr>
        <w:t xml:space="preserve">В соответствии </w:t>
      </w:r>
      <w:r w:rsidR="004F2216">
        <w:rPr>
          <w:sz w:val="26"/>
          <w:szCs w:val="26"/>
          <w:shd w:val="clear" w:color="auto" w:fill="FFFFFF"/>
        </w:rPr>
        <w:t xml:space="preserve">с Федеральным законом от 01.07.2021 № 251-ФЗ «О внесении изменений в Бюджетный кодекс Российской Федерации», п. 2 ст. 23 Бюджетного кодекса Российской Федерации, </w:t>
      </w:r>
      <w:r w:rsidR="0090543F">
        <w:rPr>
          <w:sz w:val="26"/>
          <w:szCs w:val="26"/>
          <w:shd w:val="clear" w:color="auto" w:fill="FFFFFF"/>
        </w:rPr>
        <w:t>рассмотрев</w:t>
      </w:r>
      <w:r w:rsidR="008C35F5" w:rsidRPr="00286BE8">
        <w:rPr>
          <w:sz w:val="26"/>
          <w:szCs w:val="26"/>
          <w:shd w:val="clear" w:color="auto" w:fill="FFFFFF"/>
        </w:rPr>
        <w:t xml:space="preserve"> протест прокурора Бейского района от </w:t>
      </w:r>
      <w:r w:rsidR="00457716">
        <w:rPr>
          <w:sz w:val="26"/>
          <w:szCs w:val="26"/>
          <w:shd w:val="clear" w:color="auto" w:fill="FFFFFF"/>
        </w:rPr>
        <w:t>2</w:t>
      </w:r>
      <w:r w:rsidR="0090543F">
        <w:rPr>
          <w:sz w:val="26"/>
          <w:szCs w:val="26"/>
          <w:shd w:val="clear" w:color="auto" w:fill="FFFFFF"/>
        </w:rPr>
        <w:t>9</w:t>
      </w:r>
      <w:r w:rsidR="00457716">
        <w:rPr>
          <w:sz w:val="26"/>
          <w:szCs w:val="26"/>
          <w:shd w:val="clear" w:color="auto" w:fill="FFFFFF"/>
        </w:rPr>
        <w:t>.</w:t>
      </w:r>
      <w:r w:rsidR="0090543F">
        <w:rPr>
          <w:sz w:val="26"/>
          <w:szCs w:val="26"/>
          <w:shd w:val="clear" w:color="auto" w:fill="FFFFFF"/>
        </w:rPr>
        <w:t>03.2022</w:t>
      </w:r>
      <w:r w:rsidR="008C35F5" w:rsidRPr="00286BE8">
        <w:rPr>
          <w:sz w:val="26"/>
          <w:szCs w:val="26"/>
          <w:shd w:val="clear" w:color="auto" w:fill="FFFFFF"/>
        </w:rPr>
        <w:t xml:space="preserve"> № 7-</w:t>
      </w:r>
      <w:r w:rsidR="0090543F">
        <w:rPr>
          <w:sz w:val="26"/>
          <w:szCs w:val="26"/>
          <w:shd w:val="clear" w:color="auto" w:fill="FFFFFF"/>
        </w:rPr>
        <w:t>2</w:t>
      </w:r>
      <w:r w:rsidR="008C35F5" w:rsidRPr="00286BE8">
        <w:rPr>
          <w:sz w:val="26"/>
          <w:szCs w:val="26"/>
          <w:shd w:val="clear" w:color="auto" w:fill="FFFFFF"/>
        </w:rPr>
        <w:t>-20</w:t>
      </w:r>
      <w:r w:rsidR="0090543F">
        <w:rPr>
          <w:sz w:val="26"/>
          <w:szCs w:val="26"/>
          <w:shd w:val="clear" w:color="auto" w:fill="FFFFFF"/>
        </w:rPr>
        <w:t>22</w:t>
      </w:r>
      <w:r w:rsidR="008C35F5" w:rsidRPr="00286BE8">
        <w:rPr>
          <w:sz w:val="26"/>
          <w:szCs w:val="26"/>
          <w:shd w:val="clear" w:color="auto" w:fill="FFFFFF"/>
        </w:rPr>
        <w:t>,</w:t>
      </w:r>
      <w:r w:rsidR="0090543F">
        <w:rPr>
          <w:bCs/>
          <w:sz w:val="26"/>
          <w:szCs w:val="26"/>
        </w:rPr>
        <w:t xml:space="preserve"> </w:t>
      </w:r>
      <w:r w:rsidRPr="00286BE8">
        <w:rPr>
          <w:b/>
          <w:spacing w:val="-1"/>
          <w:sz w:val="26"/>
          <w:szCs w:val="26"/>
        </w:rPr>
        <w:t xml:space="preserve">Совет депутатов </w:t>
      </w:r>
      <w:r w:rsidR="00457716">
        <w:rPr>
          <w:b/>
          <w:spacing w:val="-1"/>
          <w:sz w:val="26"/>
          <w:szCs w:val="26"/>
        </w:rPr>
        <w:t>Большемонокского</w:t>
      </w:r>
      <w:r w:rsidR="00603004">
        <w:rPr>
          <w:b/>
          <w:spacing w:val="-1"/>
          <w:sz w:val="26"/>
          <w:szCs w:val="26"/>
        </w:rPr>
        <w:t xml:space="preserve"> </w:t>
      </w:r>
      <w:proofErr w:type="gramStart"/>
      <w:r w:rsidR="00603004">
        <w:rPr>
          <w:b/>
          <w:spacing w:val="-1"/>
          <w:sz w:val="26"/>
          <w:szCs w:val="26"/>
        </w:rPr>
        <w:t xml:space="preserve">сельсовета </w:t>
      </w:r>
      <w:r w:rsidRPr="00286BE8">
        <w:rPr>
          <w:b/>
          <w:spacing w:val="-1"/>
          <w:sz w:val="26"/>
          <w:szCs w:val="26"/>
        </w:rPr>
        <w:t xml:space="preserve"> Республики</w:t>
      </w:r>
      <w:proofErr w:type="gramEnd"/>
      <w:r w:rsidRPr="00286BE8">
        <w:rPr>
          <w:b/>
          <w:spacing w:val="-1"/>
          <w:sz w:val="26"/>
          <w:szCs w:val="26"/>
        </w:rPr>
        <w:t xml:space="preserve"> Хакасия</w:t>
      </w:r>
    </w:p>
    <w:p w:rsidR="006B0967" w:rsidRPr="00286BE8" w:rsidRDefault="006B0967" w:rsidP="006B0967">
      <w:pPr>
        <w:shd w:val="clear" w:color="auto" w:fill="FFFFFF"/>
        <w:spacing w:before="5"/>
        <w:ind w:firstLine="720"/>
        <w:jc w:val="center"/>
        <w:outlineLvl w:val="0"/>
        <w:rPr>
          <w:b/>
          <w:bCs/>
          <w:spacing w:val="38"/>
          <w:sz w:val="26"/>
          <w:szCs w:val="26"/>
        </w:rPr>
      </w:pPr>
      <w:r w:rsidRPr="00286BE8">
        <w:rPr>
          <w:b/>
          <w:bCs/>
          <w:spacing w:val="38"/>
          <w:sz w:val="26"/>
          <w:szCs w:val="26"/>
        </w:rPr>
        <w:t>РЕШИЛ:</w:t>
      </w:r>
    </w:p>
    <w:p w:rsidR="006B0967" w:rsidRPr="00286BE8" w:rsidRDefault="006B0967" w:rsidP="006B0967">
      <w:pPr>
        <w:shd w:val="clear" w:color="auto" w:fill="FFFFFF"/>
        <w:spacing w:before="5"/>
        <w:ind w:firstLine="720"/>
        <w:outlineLvl w:val="0"/>
        <w:rPr>
          <w:b/>
          <w:bCs/>
          <w:spacing w:val="38"/>
          <w:sz w:val="26"/>
          <w:szCs w:val="26"/>
        </w:rPr>
      </w:pPr>
    </w:p>
    <w:p w:rsidR="006B0967" w:rsidRPr="003C3D40" w:rsidRDefault="00F055C6" w:rsidP="00EB5E24">
      <w:pPr>
        <w:pStyle w:val="style112"/>
        <w:numPr>
          <w:ilvl w:val="0"/>
          <w:numId w:val="30"/>
        </w:numPr>
        <w:shd w:val="clear" w:color="auto" w:fill="FFFFFF"/>
        <w:tabs>
          <w:tab w:val="left" w:pos="1134"/>
        </w:tabs>
        <w:spacing w:before="0" w:beforeAutospacing="0" w:after="0" w:afterAutospacing="0"/>
        <w:ind w:left="0" w:firstLine="709"/>
        <w:jc w:val="both"/>
        <w:rPr>
          <w:sz w:val="26"/>
          <w:szCs w:val="26"/>
        </w:rPr>
      </w:pPr>
      <w:r w:rsidRPr="003C3D40">
        <w:rPr>
          <w:sz w:val="26"/>
          <w:szCs w:val="26"/>
        </w:rPr>
        <w:t>Внести в решение Совета депутатов Большемонокского сельсовета от 23.12.2015 № 19 «Об утверждении Положения о бюджетном процессе в муниципальном образовании Большемонокский сельсовет» следующие изменения:</w:t>
      </w:r>
    </w:p>
    <w:p w:rsidR="003C3D40" w:rsidRPr="003C3D40" w:rsidRDefault="00F055C6" w:rsidP="003C3D40">
      <w:pPr>
        <w:shd w:val="clear" w:color="auto" w:fill="FFFFFF"/>
        <w:ind w:firstLine="709"/>
        <w:rPr>
          <w:sz w:val="26"/>
          <w:szCs w:val="26"/>
        </w:rPr>
      </w:pPr>
      <w:r w:rsidRPr="003C3D40">
        <w:rPr>
          <w:sz w:val="26"/>
          <w:szCs w:val="26"/>
        </w:rPr>
        <w:t xml:space="preserve">1.1. </w:t>
      </w:r>
      <w:r w:rsidR="003C3D40" w:rsidRPr="003C3D40">
        <w:rPr>
          <w:b/>
          <w:sz w:val="26"/>
          <w:szCs w:val="26"/>
        </w:rPr>
        <w:t>Статью 7</w:t>
      </w:r>
      <w:r w:rsidR="003C3D40" w:rsidRPr="003C3D40">
        <w:rPr>
          <w:sz w:val="26"/>
          <w:szCs w:val="26"/>
        </w:rPr>
        <w:t xml:space="preserve"> изложить в новой редакции:</w:t>
      </w:r>
    </w:p>
    <w:p w:rsidR="003C3D40" w:rsidRPr="003C3D40" w:rsidRDefault="003C3D40" w:rsidP="003C3D40">
      <w:pPr>
        <w:shd w:val="clear" w:color="auto" w:fill="FFFFFF"/>
        <w:ind w:firstLine="709"/>
        <w:rPr>
          <w:bCs/>
          <w:sz w:val="26"/>
          <w:szCs w:val="26"/>
        </w:rPr>
      </w:pPr>
      <w:r w:rsidRPr="003C3D40">
        <w:rPr>
          <w:b/>
          <w:bCs/>
          <w:sz w:val="26"/>
          <w:szCs w:val="26"/>
        </w:rPr>
        <w:t>«Статья 7.</w:t>
      </w:r>
      <w:r w:rsidRPr="003C3D40">
        <w:rPr>
          <w:bCs/>
          <w:sz w:val="26"/>
          <w:szCs w:val="26"/>
        </w:rPr>
        <w:t xml:space="preserve"> Бюджетные полномочия Администрации</w:t>
      </w:r>
    </w:p>
    <w:p w:rsidR="003C3D40" w:rsidRPr="00286BE8" w:rsidRDefault="003C3D40" w:rsidP="003C3D40">
      <w:pPr>
        <w:shd w:val="clear" w:color="auto" w:fill="FFFFFF"/>
        <w:ind w:firstLine="709"/>
        <w:jc w:val="both"/>
      </w:pPr>
      <w:proofErr w:type="gramStart"/>
      <w:r w:rsidRPr="00286BE8">
        <w:rPr>
          <w:bCs/>
          <w:sz w:val="26"/>
          <w:szCs w:val="26"/>
        </w:rPr>
        <w:t>Администрация  обладает</w:t>
      </w:r>
      <w:proofErr w:type="gramEnd"/>
      <w:r w:rsidRPr="00286BE8">
        <w:rPr>
          <w:bCs/>
          <w:sz w:val="26"/>
          <w:szCs w:val="26"/>
        </w:rPr>
        <w:t xml:space="preserve">  следующими  бюджетными  полномочиями:</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организует   разработку   прогноза   социально-</w:t>
      </w:r>
      <w:proofErr w:type="gramStart"/>
      <w:r w:rsidRPr="00286BE8">
        <w:rPr>
          <w:bCs/>
          <w:sz w:val="26"/>
          <w:szCs w:val="26"/>
        </w:rPr>
        <w:t>экономического  развития</w:t>
      </w:r>
      <w:proofErr w:type="gramEnd"/>
      <w:r w:rsidRPr="00286BE8">
        <w:rPr>
          <w:bCs/>
          <w:sz w:val="26"/>
          <w:szCs w:val="26"/>
        </w:rPr>
        <w:t xml:space="preserve"> муниципального образования </w:t>
      </w:r>
      <w:r>
        <w:rPr>
          <w:bCs/>
          <w:sz w:val="26"/>
          <w:szCs w:val="26"/>
        </w:rPr>
        <w:t>Большемонокский сельсовет</w:t>
      </w:r>
      <w:r w:rsidRPr="00286BE8">
        <w:rPr>
          <w:bCs/>
          <w:sz w:val="26"/>
          <w:szCs w:val="26"/>
        </w:rPr>
        <w:t xml:space="preserve"> на период не менее трех лет, проекта местного бюджета на очередной финансовый год и плановый период;</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 xml:space="preserve">устанавливает порядок ведения реестра расходных обязательств муниципального образования </w:t>
      </w:r>
      <w:r>
        <w:rPr>
          <w:bCs/>
          <w:sz w:val="26"/>
          <w:szCs w:val="26"/>
        </w:rPr>
        <w:t>Большемонокский сельсовет</w:t>
      </w:r>
      <w:r w:rsidRPr="00286BE8">
        <w:rPr>
          <w:bCs/>
          <w:sz w:val="26"/>
          <w:szCs w:val="26"/>
        </w:rPr>
        <w:t>;</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устанавливает порядок расходования средств резервного фонда;</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 xml:space="preserve">утверждает муниципальные программы; </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обеспечивает исполнение местного бюджета;</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утверждает порядок ведения муниципальной долговой книги;</w:t>
      </w:r>
    </w:p>
    <w:p w:rsidR="003C3D40"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 xml:space="preserve">разрабатывает и утверждает методики распределения    и (или) порядки предоставления межбюджетных трансфертов из местного бюджета в </w:t>
      </w:r>
      <w:proofErr w:type="gramStart"/>
      <w:r w:rsidRPr="00286BE8">
        <w:rPr>
          <w:bCs/>
          <w:sz w:val="26"/>
          <w:szCs w:val="26"/>
        </w:rPr>
        <w:t>соответствии  с</w:t>
      </w:r>
      <w:proofErr w:type="gramEnd"/>
      <w:r w:rsidRPr="00286BE8">
        <w:rPr>
          <w:bCs/>
          <w:sz w:val="26"/>
          <w:szCs w:val="26"/>
        </w:rPr>
        <w:t xml:space="preserve">  Бюджетным  кодексом  Российской  Федерации  и соответствующими законами Республики Хакасия;</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Pr>
          <w:bCs/>
          <w:sz w:val="26"/>
          <w:szCs w:val="26"/>
        </w:rPr>
        <w:t>утверждает перечень главных администраторов доходов местного бюджета;</w:t>
      </w:r>
    </w:p>
    <w:p w:rsidR="003C3D40" w:rsidRPr="00286BE8" w:rsidRDefault="003C3D40" w:rsidP="003C3D40">
      <w:pPr>
        <w:numPr>
          <w:ilvl w:val="0"/>
          <w:numId w:val="16"/>
        </w:numPr>
        <w:shd w:val="clear" w:color="auto" w:fill="FFFFFF"/>
        <w:tabs>
          <w:tab w:val="left" w:pos="1134"/>
        </w:tabs>
        <w:ind w:left="0" w:firstLine="709"/>
        <w:jc w:val="both"/>
        <w:rPr>
          <w:bCs/>
          <w:sz w:val="26"/>
          <w:szCs w:val="26"/>
        </w:rPr>
      </w:pPr>
      <w:r w:rsidRPr="00286BE8">
        <w:rPr>
          <w:bCs/>
          <w:sz w:val="26"/>
          <w:szCs w:val="26"/>
        </w:rPr>
        <w:t xml:space="preserve">осуществляет иные бюджетные полномочия в соответствии с Бюджетным кодексом Российской Федерации и иными нормативными правовыми актами </w:t>
      </w:r>
      <w:r w:rsidRPr="00286BE8">
        <w:rPr>
          <w:bCs/>
          <w:sz w:val="26"/>
          <w:szCs w:val="26"/>
        </w:rPr>
        <w:lastRenderedPageBreak/>
        <w:t>бюджетного законодательства.</w:t>
      </w:r>
    </w:p>
    <w:p w:rsidR="00F055C6" w:rsidRPr="00485310" w:rsidRDefault="003C3D40" w:rsidP="00F055C6">
      <w:pPr>
        <w:pStyle w:val="style112"/>
        <w:shd w:val="clear" w:color="auto" w:fill="FFFFFF"/>
        <w:tabs>
          <w:tab w:val="left" w:pos="1134"/>
        </w:tabs>
        <w:spacing w:before="0" w:beforeAutospacing="0" w:after="0" w:afterAutospacing="0"/>
        <w:ind w:left="709"/>
        <w:jc w:val="both"/>
        <w:rPr>
          <w:sz w:val="26"/>
          <w:szCs w:val="26"/>
        </w:rPr>
      </w:pPr>
      <w:r w:rsidRPr="00485310">
        <w:rPr>
          <w:sz w:val="26"/>
          <w:szCs w:val="26"/>
        </w:rPr>
        <w:t xml:space="preserve">1.2. </w:t>
      </w:r>
      <w:r w:rsidR="00485310" w:rsidRPr="00485310">
        <w:rPr>
          <w:b/>
          <w:sz w:val="26"/>
          <w:szCs w:val="26"/>
        </w:rPr>
        <w:t>часть 3 статьи 13</w:t>
      </w:r>
      <w:r w:rsidR="00485310" w:rsidRPr="00485310">
        <w:rPr>
          <w:sz w:val="26"/>
          <w:szCs w:val="26"/>
        </w:rPr>
        <w:t xml:space="preserve"> изложить в новой редакции:</w:t>
      </w:r>
    </w:p>
    <w:p w:rsidR="00485310" w:rsidRPr="00485310" w:rsidRDefault="00485310" w:rsidP="00485310">
      <w:pPr>
        <w:shd w:val="clear" w:color="auto" w:fill="FFFFFF"/>
        <w:tabs>
          <w:tab w:val="left" w:pos="1134"/>
        </w:tabs>
        <w:ind w:left="709"/>
        <w:rPr>
          <w:sz w:val="26"/>
          <w:szCs w:val="26"/>
        </w:rPr>
      </w:pPr>
      <w:r w:rsidRPr="00485310">
        <w:rPr>
          <w:sz w:val="26"/>
          <w:szCs w:val="26"/>
        </w:rPr>
        <w:t xml:space="preserve">«3. </w:t>
      </w:r>
      <w:proofErr w:type="gramStart"/>
      <w:r w:rsidRPr="00485310">
        <w:rPr>
          <w:sz w:val="26"/>
          <w:szCs w:val="26"/>
        </w:rPr>
        <w:t>Решением  о</w:t>
      </w:r>
      <w:proofErr w:type="gramEnd"/>
      <w:r w:rsidRPr="00485310">
        <w:rPr>
          <w:sz w:val="26"/>
          <w:szCs w:val="26"/>
        </w:rPr>
        <w:t xml:space="preserve">  бюджете  устанавливаются:</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Республики Хакасия, муниципальным правовым актом представительного органа муниципального образования;</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ведомственная структура расходов бюджета на очередной финансовый год (очередной финансовый год и плановый период);</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общий объем бюджетных ассигнований, направляемых на исполнение публичных нормативных обязательств;</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источники финансирования дефицита бюджета на очередной финансовый год (очередной финансовый год и плановый период);</w:t>
      </w:r>
    </w:p>
    <w:p w:rsidR="00485310" w:rsidRPr="00485310" w:rsidRDefault="00485310" w:rsidP="00485310">
      <w:pPr>
        <w:widowControl/>
        <w:numPr>
          <w:ilvl w:val="0"/>
          <w:numId w:val="24"/>
        </w:numPr>
        <w:tabs>
          <w:tab w:val="left" w:pos="1134"/>
        </w:tabs>
        <w:ind w:left="0" w:firstLine="709"/>
        <w:jc w:val="both"/>
        <w:rPr>
          <w:sz w:val="26"/>
          <w:szCs w:val="26"/>
        </w:rPr>
      </w:pPr>
      <w:r w:rsidRPr="00485310">
        <w:rPr>
          <w:sz w:val="26"/>
          <w:szCs w:val="26"/>
        </w:rPr>
        <w:t xml:space="preserve">верхний предел муниципального внутреннего </w:t>
      </w:r>
      <w:proofErr w:type="gramStart"/>
      <w:r w:rsidRPr="00485310">
        <w:rPr>
          <w:sz w:val="26"/>
          <w:szCs w:val="26"/>
        </w:rPr>
        <w:t>долга  по</w:t>
      </w:r>
      <w:proofErr w:type="gramEnd"/>
      <w:r w:rsidRPr="00485310">
        <w:rPr>
          <w:sz w:val="26"/>
          <w:szCs w:val="26"/>
        </w:rPr>
        <w:t xml:space="preserve">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85310" w:rsidRPr="00485310" w:rsidRDefault="00485310" w:rsidP="00485310">
      <w:pPr>
        <w:widowControl/>
        <w:numPr>
          <w:ilvl w:val="0"/>
          <w:numId w:val="24"/>
        </w:numPr>
        <w:shd w:val="clear" w:color="auto" w:fill="FFFFFF"/>
        <w:tabs>
          <w:tab w:val="left" w:pos="1134"/>
        </w:tabs>
        <w:ind w:left="0" w:firstLine="709"/>
        <w:jc w:val="both"/>
      </w:pPr>
      <w:r w:rsidRPr="00485310">
        <w:rPr>
          <w:sz w:val="26"/>
          <w:szCs w:val="26"/>
        </w:rPr>
        <w:t>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DE658D" w:rsidRPr="00286BE8" w:rsidRDefault="00DE658D" w:rsidP="00DE658D">
      <w:pPr>
        <w:pStyle w:val="style112"/>
        <w:numPr>
          <w:ilvl w:val="0"/>
          <w:numId w:val="30"/>
        </w:numPr>
        <w:shd w:val="clear" w:color="auto" w:fill="FFFFFF"/>
        <w:tabs>
          <w:tab w:val="left" w:pos="1134"/>
        </w:tabs>
        <w:spacing w:before="0" w:beforeAutospacing="0" w:after="0" w:afterAutospacing="0"/>
        <w:ind w:left="0" w:firstLine="709"/>
        <w:jc w:val="both"/>
        <w:rPr>
          <w:sz w:val="26"/>
          <w:szCs w:val="26"/>
        </w:rPr>
      </w:pPr>
      <w:r w:rsidRPr="00286BE8">
        <w:rPr>
          <w:sz w:val="26"/>
          <w:szCs w:val="26"/>
        </w:rPr>
        <w:t xml:space="preserve">Решение вступает в силу после официального опубликования </w:t>
      </w:r>
      <w:r w:rsidR="002A42A8">
        <w:rPr>
          <w:sz w:val="26"/>
          <w:szCs w:val="26"/>
        </w:rPr>
        <w:t>(обнародования)</w:t>
      </w:r>
      <w:r w:rsidRPr="00286BE8">
        <w:rPr>
          <w:sz w:val="26"/>
          <w:szCs w:val="26"/>
        </w:rPr>
        <w:t>.</w:t>
      </w:r>
    </w:p>
    <w:p w:rsidR="00DE658D" w:rsidRPr="00286BE8" w:rsidRDefault="00DE658D" w:rsidP="00DE658D">
      <w:pPr>
        <w:pStyle w:val="style112"/>
        <w:numPr>
          <w:ilvl w:val="0"/>
          <w:numId w:val="30"/>
        </w:numPr>
        <w:shd w:val="clear" w:color="auto" w:fill="FFFFFF"/>
        <w:tabs>
          <w:tab w:val="left" w:pos="1134"/>
        </w:tabs>
        <w:spacing w:before="0" w:beforeAutospacing="0" w:after="0" w:afterAutospacing="0"/>
        <w:ind w:left="0" w:firstLine="709"/>
        <w:jc w:val="both"/>
        <w:rPr>
          <w:sz w:val="26"/>
          <w:szCs w:val="26"/>
        </w:rPr>
      </w:pPr>
      <w:r w:rsidRPr="00286BE8">
        <w:rPr>
          <w:sz w:val="26"/>
          <w:szCs w:val="26"/>
        </w:rPr>
        <w:t>Контроль за исполнением решения возложить на постоянную комиссию по бюджету, финансам и экономической политике (</w:t>
      </w:r>
      <w:r w:rsidR="0090543F">
        <w:rPr>
          <w:sz w:val="26"/>
          <w:szCs w:val="26"/>
        </w:rPr>
        <w:t>Токояков Г.М</w:t>
      </w:r>
      <w:r w:rsidR="002A42A8">
        <w:rPr>
          <w:sz w:val="26"/>
          <w:szCs w:val="26"/>
        </w:rPr>
        <w:t>.)</w:t>
      </w:r>
      <w:r w:rsidRPr="00286BE8">
        <w:rPr>
          <w:sz w:val="26"/>
          <w:szCs w:val="26"/>
        </w:rPr>
        <w:t>.</w:t>
      </w:r>
    </w:p>
    <w:p w:rsidR="006B0967" w:rsidRPr="00286BE8" w:rsidRDefault="006B0967" w:rsidP="006B0967">
      <w:pPr>
        <w:shd w:val="clear" w:color="auto" w:fill="FFFFFF"/>
        <w:spacing w:before="5"/>
        <w:outlineLvl w:val="0"/>
        <w:rPr>
          <w:b/>
          <w:bCs/>
          <w:spacing w:val="38"/>
          <w:sz w:val="26"/>
          <w:szCs w:val="26"/>
        </w:rPr>
      </w:pPr>
    </w:p>
    <w:p w:rsidR="006B0967" w:rsidRDefault="006B0967" w:rsidP="006B0967">
      <w:pPr>
        <w:jc w:val="both"/>
        <w:rPr>
          <w:b/>
          <w:bCs/>
          <w:spacing w:val="38"/>
          <w:sz w:val="26"/>
          <w:szCs w:val="26"/>
        </w:rPr>
      </w:pPr>
    </w:p>
    <w:p w:rsidR="002364F2" w:rsidRDefault="002A42A8" w:rsidP="002364F2">
      <w:pPr>
        <w:jc w:val="both"/>
        <w:rPr>
          <w:sz w:val="26"/>
          <w:szCs w:val="26"/>
        </w:rPr>
      </w:pPr>
      <w:r>
        <w:rPr>
          <w:sz w:val="26"/>
          <w:szCs w:val="26"/>
        </w:rPr>
        <w:t xml:space="preserve">Глава </w:t>
      </w:r>
      <w:r w:rsidR="005749B8">
        <w:rPr>
          <w:sz w:val="26"/>
          <w:szCs w:val="26"/>
        </w:rPr>
        <w:t>Большемонокского</w:t>
      </w:r>
      <w:r>
        <w:rPr>
          <w:sz w:val="26"/>
          <w:szCs w:val="26"/>
        </w:rPr>
        <w:t xml:space="preserve"> сельсовета</w:t>
      </w:r>
      <w:r>
        <w:rPr>
          <w:sz w:val="26"/>
          <w:szCs w:val="26"/>
        </w:rPr>
        <w:tab/>
      </w:r>
      <w:r>
        <w:rPr>
          <w:sz w:val="26"/>
          <w:szCs w:val="26"/>
        </w:rPr>
        <w:tab/>
      </w:r>
      <w:r>
        <w:rPr>
          <w:sz w:val="26"/>
          <w:szCs w:val="26"/>
        </w:rPr>
        <w:tab/>
      </w:r>
      <w:r>
        <w:rPr>
          <w:sz w:val="26"/>
          <w:szCs w:val="26"/>
        </w:rPr>
        <w:tab/>
      </w:r>
      <w:r>
        <w:rPr>
          <w:sz w:val="26"/>
          <w:szCs w:val="26"/>
        </w:rPr>
        <w:tab/>
      </w:r>
      <w:r w:rsidR="005749B8">
        <w:rPr>
          <w:sz w:val="26"/>
          <w:szCs w:val="26"/>
        </w:rPr>
        <w:t xml:space="preserve">       А.П. Челтыгмашев</w:t>
      </w:r>
    </w:p>
    <w:p w:rsidR="002364F2" w:rsidRDefault="002364F2" w:rsidP="002364F2">
      <w:pPr>
        <w:jc w:val="both"/>
        <w:rPr>
          <w:sz w:val="26"/>
          <w:szCs w:val="26"/>
        </w:rPr>
      </w:pPr>
    </w:p>
    <w:p w:rsidR="002C6CDE" w:rsidRPr="00485310" w:rsidRDefault="002364F2" w:rsidP="00485310">
      <w:pPr>
        <w:jc w:val="both"/>
        <w:rPr>
          <w:sz w:val="26"/>
          <w:szCs w:val="26"/>
        </w:rPr>
      </w:pPr>
      <w:r>
        <w:rPr>
          <w:sz w:val="26"/>
          <w:szCs w:val="26"/>
        </w:rPr>
        <w:t xml:space="preserve">                                                                                             </w:t>
      </w:r>
    </w:p>
    <w:sectPr w:rsidR="002C6CDE" w:rsidRPr="00485310" w:rsidSect="00457716">
      <w:headerReference w:type="even" r:id="rId7"/>
      <w:pgSz w:w="11909" w:h="16834"/>
      <w:pgMar w:top="1134" w:right="567" w:bottom="1134" w:left="1559"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1F" w:rsidRDefault="0030091F">
      <w:r>
        <w:separator/>
      </w:r>
    </w:p>
  </w:endnote>
  <w:endnote w:type="continuationSeparator" w:id="0">
    <w:p w:rsidR="0030091F" w:rsidRDefault="0030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1F" w:rsidRDefault="0030091F">
      <w:r>
        <w:separator/>
      </w:r>
    </w:p>
  </w:footnote>
  <w:footnote w:type="continuationSeparator" w:id="0">
    <w:p w:rsidR="0030091F" w:rsidRDefault="00300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53" w:rsidRDefault="00DE2F53" w:rsidP="00B951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2F53" w:rsidRDefault="00DE2F5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5A0"/>
    <w:multiLevelType w:val="singleLevel"/>
    <w:tmpl w:val="978C4860"/>
    <w:lvl w:ilvl="0">
      <w:start w:val="6"/>
      <w:numFmt w:val="decimal"/>
      <w:lvlText w:val="%1)"/>
      <w:legacy w:legacy="1" w:legacySpace="0" w:legacyIndent="297"/>
      <w:lvlJc w:val="left"/>
      <w:rPr>
        <w:rFonts w:ascii="Times New Roman" w:hAnsi="Times New Roman" w:cs="Times New Roman" w:hint="default"/>
      </w:rPr>
    </w:lvl>
  </w:abstractNum>
  <w:abstractNum w:abstractNumId="1" w15:restartNumberingAfterBreak="0">
    <w:nsid w:val="0B097C10"/>
    <w:multiLevelType w:val="hybridMultilevel"/>
    <w:tmpl w:val="938CFF20"/>
    <w:lvl w:ilvl="0" w:tplc="8A2E9150">
      <w:start w:val="1"/>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EC0698"/>
    <w:multiLevelType w:val="hybridMultilevel"/>
    <w:tmpl w:val="5EE2836C"/>
    <w:lvl w:ilvl="0" w:tplc="C388AE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86D25"/>
    <w:multiLevelType w:val="hybridMultilevel"/>
    <w:tmpl w:val="DF623A70"/>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7241BB"/>
    <w:multiLevelType w:val="multilevel"/>
    <w:tmpl w:val="92B221DE"/>
    <w:lvl w:ilvl="0">
      <w:start w:val="3"/>
      <w:numFmt w:val="decimal"/>
      <w:lvlText w:val="%1."/>
      <w:legacy w:legacy="1" w:legacySpace="0" w:legacyIndent="267"/>
      <w:lvlJc w:val="left"/>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15:restartNumberingAfterBreak="0">
    <w:nsid w:val="15C71E9D"/>
    <w:multiLevelType w:val="hybridMultilevel"/>
    <w:tmpl w:val="5C86F9E2"/>
    <w:lvl w:ilvl="0" w:tplc="8A2E915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17DFE"/>
    <w:multiLevelType w:val="hybridMultilevel"/>
    <w:tmpl w:val="FA6A78AE"/>
    <w:lvl w:ilvl="0" w:tplc="C5224466">
      <w:start w:val="1"/>
      <w:numFmt w:val="decimal"/>
      <w:lvlText w:val="%1."/>
      <w:lvlJc w:val="left"/>
      <w:pPr>
        <w:ind w:left="1111" w:hanging="360"/>
      </w:pPr>
      <w:rPr>
        <w:rFonts w:hint="default"/>
        <w:sz w:val="26"/>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7" w15:restartNumberingAfterBreak="0">
    <w:nsid w:val="18EA0FE1"/>
    <w:multiLevelType w:val="multilevel"/>
    <w:tmpl w:val="8B26D94E"/>
    <w:lvl w:ilvl="0">
      <w:start w:val="1"/>
      <w:numFmt w:val="decimal"/>
      <w:lvlText w:val="%1."/>
      <w:legacy w:legacy="1" w:legacySpace="0" w:legacyIndent="264"/>
      <w:lvlJc w:val="left"/>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15:restartNumberingAfterBreak="0">
    <w:nsid w:val="202E40C0"/>
    <w:multiLevelType w:val="hybridMultilevel"/>
    <w:tmpl w:val="8E4CA168"/>
    <w:lvl w:ilvl="0" w:tplc="CEAAD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873B7A"/>
    <w:multiLevelType w:val="hybridMultilevel"/>
    <w:tmpl w:val="F57C47EE"/>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A92BD5"/>
    <w:multiLevelType w:val="hybridMultilevel"/>
    <w:tmpl w:val="875EB680"/>
    <w:lvl w:ilvl="0" w:tplc="8A2E9150">
      <w:start w:val="1"/>
      <w:numFmt w:val="decimal"/>
      <w:lvlText w:val="%1."/>
      <w:lvlJc w:val="left"/>
      <w:pPr>
        <w:ind w:left="1429" w:hanging="36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1F4F9D"/>
    <w:multiLevelType w:val="hybridMultilevel"/>
    <w:tmpl w:val="F5A6930A"/>
    <w:lvl w:ilvl="0" w:tplc="CEAAD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154C3B"/>
    <w:multiLevelType w:val="singleLevel"/>
    <w:tmpl w:val="54F0D0A6"/>
    <w:lvl w:ilvl="0">
      <w:start w:val="7"/>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46824AE"/>
    <w:multiLevelType w:val="hybridMultilevel"/>
    <w:tmpl w:val="C9C05C56"/>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12457E"/>
    <w:multiLevelType w:val="hybridMultilevel"/>
    <w:tmpl w:val="9132A586"/>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2C57BB"/>
    <w:multiLevelType w:val="hybridMultilevel"/>
    <w:tmpl w:val="F61AE544"/>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A44593"/>
    <w:multiLevelType w:val="hybridMultilevel"/>
    <w:tmpl w:val="9A5421FC"/>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377236"/>
    <w:multiLevelType w:val="hybridMultilevel"/>
    <w:tmpl w:val="D14C0376"/>
    <w:lvl w:ilvl="0" w:tplc="27680C8C">
      <w:start w:val="1"/>
      <w:numFmt w:val="decimal"/>
      <w:lvlText w:val="%1)"/>
      <w:lvlJc w:val="left"/>
      <w:pPr>
        <w:ind w:left="1069" w:hanging="360"/>
      </w:pPr>
      <w:rPr>
        <w:rFonts w:eastAsia="Times New Roman"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210758"/>
    <w:multiLevelType w:val="hybridMultilevel"/>
    <w:tmpl w:val="608C3BDA"/>
    <w:lvl w:ilvl="0" w:tplc="2C36A2C2">
      <w:start w:val="1"/>
      <w:numFmt w:val="russianLower"/>
      <w:lvlText w:val="%1)"/>
      <w:lvlJc w:val="left"/>
      <w:pPr>
        <w:ind w:left="1069" w:hanging="360"/>
      </w:pPr>
      <w:rPr>
        <w:rFonts w:hint="default"/>
        <w:sz w:val="26"/>
      </w:rPr>
    </w:lvl>
    <w:lvl w:ilvl="1" w:tplc="67C69964">
      <w:start w:val="1"/>
      <w:numFmt w:val="decimal"/>
      <w:lvlText w:val="%2."/>
      <w:lvlJc w:val="left"/>
      <w:pPr>
        <w:ind w:left="2520" w:hanging="1440"/>
      </w:pPr>
      <w:rPr>
        <w:rFonts w:hint="default"/>
        <w:color w:val="auto"/>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9F6FFF"/>
    <w:multiLevelType w:val="hybridMultilevel"/>
    <w:tmpl w:val="833ADC2E"/>
    <w:lvl w:ilvl="0" w:tplc="02E443AC">
      <w:start w:val="1"/>
      <w:numFmt w:val="decimal"/>
      <w:lvlText w:val="%1."/>
      <w:lvlJc w:val="left"/>
      <w:pPr>
        <w:ind w:left="1111" w:hanging="360"/>
      </w:pPr>
      <w:rPr>
        <w:rFonts w:eastAsia="Times New Roman" w:hint="default"/>
        <w:sz w:val="26"/>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0" w15:restartNumberingAfterBreak="0">
    <w:nsid w:val="4D2A0812"/>
    <w:multiLevelType w:val="singleLevel"/>
    <w:tmpl w:val="A2D2DCC6"/>
    <w:lvl w:ilvl="0">
      <w:start w:val="10"/>
      <w:numFmt w:val="decimal"/>
      <w:lvlText w:val="%1."/>
      <w:legacy w:legacy="1" w:legacySpace="0" w:legacyIndent="384"/>
      <w:lvlJc w:val="left"/>
      <w:rPr>
        <w:rFonts w:ascii="Times New Roman" w:hAnsi="Times New Roman" w:cs="Times New Roman" w:hint="default"/>
      </w:rPr>
    </w:lvl>
  </w:abstractNum>
  <w:abstractNum w:abstractNumId="21" w15:restartNumberingAfterBreak="0">
    <w:nsid w:val="4F023E4C"/>
    <w:multiLevelType w:val="singleLevel"/>
    <w:tmpl w:val="A2A89036"/>
    <w:lvl w:ilvl="0">
      <w:start w:val="1"/>
      <w:numFmt w:val="decimal"/>
      <w:lvlText w:val="%1)"/>
      <w:legacy w:legacy="1" w:legacySpace="0" w:legacyIndent="348"/>
      <w:lvlJc w:val="left"/>
      <w:rPr>
        <w:rFonts w:ascii="Times New Roman" w:hAnsi="Times New Roman" w:cs="Times New Roman" w:hint="default"/>
      </w:rPr>
    </w:lvl>
  </w:abstractNum>
  <w:abstractNum w:abstractNumId="22" w15:restartNumberingAfterBreak="0">
    <w:nsid w:val="62E374C0"/>
    <w:multiLevelType w:val="hybridMultilevel"/>
    <w:tmpl w:val="A4CA63E4"/>
    <w:lvl w:ilvl="0" w:tplc="8A2E9150">
      <w:start w:val="1"/>
      <w:numFmt w:val="decimal"/>
      <w:lvlText w:val="%1."/>
      <w:lvlJc w:val="left"/>
      <w:pPr>
        <w:ind w:left="720" w:hanging="360"/>
      </w:pPr>
      <w:rPr>
        <w:rFonts w:hint="default"/>
        <w:sz w:val="26"/>
      </w:rPr>
    </w:lvl>
    <w:lvl w:ilvl="1" w:tplc="97AAECB8">
      <w:start w:val="1"/>
      <w:numFmt w:val="decimal"/>
      <w:lvlText w:val="%2."/>
      <w:lvlJc w:val="left"/>
      <w:pPr>
        <w:ind w:left="2115" w:hanging="1035"/>
      </w:pPr>
      <w:rPr>
        <w:rFonts w:hint="default"/>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27C23"/>
    <w:multiLevelType w:val="hybridMultilevel"/>
    <w:tmpl w:val="DBC6BB56"/>
    <w:lvl w:ilvl="0" w:tplc="8A2E9150">
      <w:start w:val="1"/>
      <w:numFmt w:val="decimal"/>
      <w:lvlText w:val="%1."/>
      <w:lvlJc w:val="left"/>
      <w:pPr>
        <w:ind w:left="1144" w:hanging="435"/>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70E5CE2"/>
    <w:multiLevelType w:val="hybridMultilevel"/>
    <w:tmpl w:val="29563B1C"/>
    <w:lvl w:ilvl="0" w:tplc="CEAAD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A52A84"/>
    <w:multiLevelType w:val="hybridMultilevel"/>
    <w:tmpl w:val="9718E7C4"/>
    <w:lvl w:ilvl="0" w:tplc="CEAADB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DF056CF"/>
    <w:multiLevelType w:val="singleLevel"/>
    <w:tmpl w:val="0384294C"/>
    <w:lvl w:ilvl="0">
      <w:start w:val="5"/>
      <w:numFmt w:val="decimal"/>
      <w:lvlText w:val="%1."/>
      <w:legacy w:legacy="1" w:legacySpace="0" w:legacyIndent="295"/>
      <w:lvlJc w:val="left"/>
      <w:rPr>
        <w:rFonts w:ascii="Times New Roman" w:hAnsi="Times New Roman" w:cs="Times New Roman" w:hint="default"/>
      </w:rPr>
    </w:lvl>
  </w:abstractNum>
  <w:abstractNum w:abstractNumId="27" w15:restartNumberingAfterBreak="0">
    <w:nsid w:val="6FB120F1"/>
    <w:multiLevelType w:val="hybridMultilevel"/>
    <w:tmpl w:val="CABE7502"/>
    <w:lvl w:ilvl="0" w:tplc="8A2E9150">
      <w:start w:val="1"/>
      <w:numFmt w:val="decimal"/>
      <w:lvlText w:val="%1."/>
      <w:lvlJc w:val="left"/>
      <w:pPr>
        <w:ind w:left="1429" w:hanging="36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0315C3C"/>
    <w:multiLevelType w:val="hybridMultilevel"/>
    <w:tmpl w:val="70E4578C"/>
    <w:lvl w:ilvl="0" w:tplc="8A2E9150">
      <w:start w:val="1"/>
      <w:numFmt w:val="decimal"/>
      <w:lvlText w:val="%1."/>
      <w:lvlJc w:val="left"/>
      <w:pPr>
        <w:ind w:left="1778" w:hanging="36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9A27CD2"/>
    <w:multiLevelType w:val="hybridMultilevel"/>
    <w:tmpl w:val="DB6696C0"/>
    <w:lvl w:ilvl="0" w:tplc="C052B65A">
      <w:start w:val="1"/>
      <w:numFmt w:val="upperRoman"/>
      <w:lvlText w:val="%1."/>
      <w:lvlJc w:val="left"/>
      <w:pPr>
        <w:ind w:left="4553" w:hanging="720"/>
      </w:pPr>
      <w:rPr>
        <w:rFonts w:eastAsia="Times New Roman" w:hint="default"/>
      </w:rPr>
    </w:lvl>
    <w:lvl w:ilvl="1" w:tplc="04190019" w:tentative="1">
      <w:start w:val="1"/>
      <w:numFmt w:val="lowerLetter"/>
      <w:lvlText w:val="%2."/>
      <w:lvlJc w:val="left"/>
      <w:pPr>
        <w:ind w:left="4913" w:hanging="360"/>
      </w:pPr>
    </w:lvl>
    <w:lvl w:ilvl="2" w:tplc="0419001B" w:tentative="1">
      <w:start w:val="1"/>
      <w:numFmt w:val="lowerRoman"/>
      <w:lvlText w:val="%3."/>
      <w:lvlJc w:val="right"/>
      <w:pPr>
        <w:ind w:left="5633" w:hanging="180"/>
      </w:pPr>
    </w:lvl>
    <w:lvl w:ilvl="3" w:tplc="0419000F" w:tentative="1">
      <w:start w:val="1"/>
      <w:numFmt w:val="decimal"/>
      <w:lvlText w:val="%4."/>
      <w:lvlJc w:val="left"/>
      <w:pPr>
        <w:ind w:left="6353" w:hanging="360"/>
      </w:pPr>
    </w:lvl>
    <w:lvl w:ilvl="4" w:tplc="04190019" w:tentative="1">
      <w:start w:val="1"/>
      <w:numFmt w:val="lowerLetter"/>
      <w:lvlText w:val="%5."/>
      <w:lvlJc w:val="left"/>
      <w:pPr>
        <w:ind w:left="7073" w:hanging="360"/>
      </w:pPr>
    </w:lvl>
    <w:lvl w:ilvl="5" w:tplc="0419001B" w:tentative="1">
      <w:start w:val="1"/>
      <w:numFmt w:val="lowerRoman"/>
      <w:lvlText w:val="%6."/>
      <w:lvlJc w:val="right"/>
      <w:pPr>
        <w:ind w:left="7793" w:hanging="180"/>
      </w:pPr>
    </w:lvl>
    <w:lvl w:ilvl="6" w:tplc="0419000F" w:tentative="1">
      <w:start w:val="1"/>
      <w:numFmt w:val="decimal"/>
      <w:lvlText w:val="%7."/>
      <w:lvlJc w:val="left"/>
      <w:pPr>
        <w:ind w:left="8513" w:hanging="360"/>
      </w:pPr>
    </w:lvl>
    <w:lvl w:ilvl="7" w:tplc="04190019" w:tentative="1">
      <w:start w:val="1"/>
      <w:numFmt w:val="lowerLetter"/>
      <w:lvlText w:val="%8."/>
      <w:lvlJc w:val="left"/>
      <w:pPr>
        <w:ind w:left="9233" w:hanging="360"/>
      </w:pPr>
    </w:lvl>
    <w:lvl w:ilvl="8" w:tplc="0419001B" w:tentative="1">
      <w:start w:val="1"/>
      <w:numFmt w:val="lowerRoman"/>
      <w:lvlText w:val="%9."/>
      <w:lvlJc w:val="right"/>
      <w:pPr>
        <w:ind w:left="9953" w:hanging="180"/>
      </w:pPr>
    </w:lvl>
  </w:abstractNum>
  <w:num w:numId="1">
    <w:abstractNumId w:val="21"/>
  </w:num>
  <w:num w:numId="2">
    <w:abstractNumId w:val="0"/>
  </w:num>
  <w:num w:numId="3">
    <w:abstractNumId w:val="26"/>
  </w:num>
  <w:num w:numId="4">
    <w:abstractNumId w:val="20"/>
  </w:num>
  <w:num w:numId="5">
    <w:abstractNumId w:val="7"/>
  </w:num>
  <w:num w:numId="6">
    <w:abstractNumId w:val="4"/>
  </w:num>
  <w:num w:numId="7">
    <w:abstractNumId w:val="12"/>
  </w:num>
  <w:num w:numId="8">
    <w:abstractNumId w:val="29"/>
  </w:num>
  <w:num w:numId="9">
    <w:abstractNumId w:val="2"/>
  </w:num>
  <w:num w:numId="10">
    <w:abstractNumId w:val="6"/>
  </w:num>
  <w:num w:numId="11">
    <w:abstractNumId w:val="19"/>
  </w:num>
  <w:num w:numId="12">
    <w:abstractNumId w:val="17"/>
  </w:num>
  <w:num w:numId="13">
    <w:abstractNumId w:val="25"/>
  </w:num>
  <w:num w:numId="14">
    <w:abstractNumId w:val="11"/>
  </w:num>
  <w:num w:numId="15">
    <w:abstractNumId w:val="14"/>
  </w:num>
  <w:num w:numId="16">
    <w:abstractNumId w:val="8"/>
  </w:num>
  <w:num w:numId="17">
    <w:abstractNumId w:val="16"/>
  </w:num>
  <w:num w:numId="18">
    <w:abstractNumId w:val="9"/>
  </w:num>
  <w:num w:numId="19">
    <w:abstractNumId w:val="23"/>
  </w:num>
  <w:num w:numId="20">
    <w:abstractNumId w:val="13"/>
  </w:num>
  <w:num w:numId="21">
    <w:abstractNumId w:val="3"/>
  </w:num>
  <w:num w:numId="22">
    <w:abstractNumId w:val="18"/>
  </w:num>
  <w:num w:numId="23">
    <w:abstractNumId w:val="10"/>
  </w:num>
  <w:num w:numId="24">
    <w:abstractNumId w:val="15"/>
  </w:num>
  <w:num w:numId="25">
    <w:abstractNumId w:val="28"/>
  </w:num>
  <w:num w:numId="26">
    <w:abstractNumId w:val="24"/>
  </w:num>
  <w:num w:numId="27">
    <w:abstractNumId w:val="5"/>
  </w:num>
  <w:num w:numId="28">
    <w:abstractNumId w:val="22"/>
  </w:num>
  <w:num w:numId="29">
    <w:abstractNumId w:val="1"/>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DE"/>
    <w:rsid w:val="0001293C"/>
    <w:rsid w:val="00013E5F"/>
    <w:rsid w:val="0002191C"/>
    <w:rsid w:val="0004411B"/>
    <w:rsid w:val="00071AA7"/>
    <w:rsid w:val="0008620D"/>
    <w:rsid w:val="000A3992"/>
    <w:rsid w:val="00170858"/>
    <w:rsid w:val="00193831"/>
    <w:rsid w:val="001B5C25"/>
    <w:rsid w:val="001D40B9"/>
    <w:rsid w:val="001F0EE7"/>
    <w:rsid w:val="0021528C"/>
    <w:rsid w:val="00217EE5"/>
    <w:rsid w:val="00225C3A"/>
    <w:rsid w:val="002364F2"/>
    <w:rsid w:val="002517ED"/>
    <w:rsid w:val="002552CE"/>
    <w:rsid w:val="00281853"/>
    <w:rsid w:val="00286BE8"/>
    <w:rsid w:val="002A42A8"/>
    <w:rsid w:val="002B3B94"/>
    <w:rsid w:val="002C5349"/>
    <w:rsid w:val="002C6CDE"/>
    <w:rsid w:val="002D0ACF"/>
    <w:rsid w:val="002E10C4"/>
    <w:rsid w:val="002E2FBC"/>
    <w:rsid w:val="002F6541"/>
    <w:rsid w:val="002F659A"/>
    <w:rsid w:val="0030091F"/>
    <w:rsid w:val="00301439"/>
    <w:rsid w:val="00314497"/>
    <w:rsid w:val="00325C6E"/>
    <w:rsid w:val="00371478"/>
    <w:rsid w:val="003C1761"/>
    <w:rsid w:val="003C3D40"/>
    <w:rsid w:val="003D46F1"/>
    <w:rsid w:val="003E4F29"/>
    <w:rsid w:val="00440B2D"/>
    <w:rsid w:val="00444263"/>
    <w:rsid w:val="00450C1B"/>
    <w:rsid w:val="00457716"/>
    <w:rsid w:val="00467D4F"/>
    <w:rsid w:val="00474106"/>
    <w:rsid w:val="00483A37"/>
    <w:rsid w:val="00485310"/>
    <w:rsid w:val="004C0A9B"/>
    <w:rsid w:val="004F2216"/>
    <w:rsid w:val="004F482E"/>
    <w:rsid w:val="005232AB"/>
    <w:rsid w:val="0056403A"/>
    <w:rsid w:val="005749B8"/>
    <w:rsid w:val="00580CF3"/>
    <w:rsid w:val="0059616E"/>
    <w:rsid w:val="005B6AE4"/>
    <w:rsid w:val="005C1C57"/>
    <w:rsid w:val="005C457A"/>
    <w:rsid w:val="005C780F"/>
    <w:rsid w:val="00603004"/>
    <w:rsid w:val="00614F18"/>
    <w:rsid w:val="00635CD2"/>
    <w:rsid w:val="006475D9"/>
    <w:rsid w:val="00661686"/>
    <w:rsid w:val="00666147"/>
    <w:rsid w:val="006B0967"/>
    <w:rsid w:val="006E340A"/>
    <w:rsid w:val="00702629"/>
    <w:rsid w:val="0071209D"/>
    <w:rsid w:val="00730617"/>
    <w:rsid w:val="007444F1"/>
    <w:rsid w:val="00765BDD"/>
    <w:rsid w:val="0078037A"/>
    <w:rsid w:val="00781F31"/>
    <w:rsid w:val="007834AC"/>
    <w:rsid w:val="00791C50"/>
    <w:rsid w:val="007952A4"/>
    <w:rsid w:val="00795C70"/>
    <w:rsid w:val="007A6D06"/>
    <w:rsid w:val="007F0387"/>
    <w:rsid w:val="00812E64"/>
    <w:rsid w:val="008309E4"/>
    <w:rsid w:val="00874BDF"/>
    <w:rsid w:val="00885D0F"/>
    <w:rsid w:val="008A1E70"/>
    <w:rsid w:val="008C35F5"/>
    <w:rsid w:val="0090543F"/>
    <w:rsid w:val="009116B5"/>
    <w:rsid w:val="00916D74"/>
    <w:rsid w:val="00982C24"/>
    <w:rsid w:val="009A1AF7"/>
    <w:rsid w:val="009A79E4"/>
    <w:rsid w:val="00A279B2"/>
    <w:rsid w:val="00A51D8D"/>
    <w:rsid w:val="00A525D8"/>
    <w:rsid w:val="00A70FD1"/>
    <w:rsid w:val="00A77D62"/>
    <w:rsid w:val="00A91B75"/>
    <w:rsid w:val="00AB1632"/>
    <w:rsid w:val="00AC11C5"/>
    <w:rsid w:val="00AD4D01"/>
    <w:rsid w:val="00AE298D"/>
    <w:rsid w:val="00AE6861"/>
    <w:rsid w:val="00B436C6"/>
    <w:rsid w:val="00B62D9A"/>
    <w:rsid w:val="00B80470"/>
    <w:rsid w:val="00B94A8E"/>
    <w:rsid w:val="00B951F9"/>
    <w:rsid w:val="00BA48C3"/>
    <w:rsid w:val="00C0530B"/>
    <w:rsid w:val="00C718AC"/>
    <w:rsid w:val="00C74B76"/>
    <w:rsid w:val="00C80319"/>
    <w:rsid w:val="00C93EA8"/>
    <w:rsid w:val="00CA6658"/>
    <w:rsid w:val="00CC3197"/>
    <w:rsid w:val="00CD3BBD"/>
    <w:rsid w:val="00CE77F2"/>
    <w:rsid w:val="00D11F27"/>
    <w:rsid w:val="00D13B29"/>
    <w:rsid w:val="00D3515B"/>
    <w:rsid w:val="00D4477D"/>
    <w:rsid w:val="00D944E5"/>
    <w:rsid w:val="00DA1EE5"/>
    <w:rsid w:val="00DB0128"/>
    <w:rsid w:val="00DE2F53"/>
    <w:rsid w:val="00DE323A"/>
    <w:rsid w:val="00DE658D"/>
    <w:rsid w:val="00DF41C1"/>
    <w:rsid w:val="00E36EF8"/>
    <w:rsid w:val="00E51509"/>
    <w:rsid w:val="00E760A8"/>
    <w:rsid w:val="00E90C20"/>
    <w:rsid w:val="00E93A42"/>
    <w:rsid w:val="00EA6255"/>
    <w:rsid w:val="00EA7E53"/>
    <w:rsid w:val="00EB5E24"/>
    <w:rsid w:val="00EC218B"/>
    <w:rsid w:val="00F055C6"/>
    <w:rsid w:val="00F23208"/>
    <w:rsid w:val="00F3271E"/>
    <w:rsid w:val="00F769D2"/>
    <w:rsid w:val="00F84784"/>
    <w:rsid w:val="00F94DA5"/>
    <w:rsid w:val="00FC72A5"/>
    <w:rsid w:val="00FD42EA"/>
    <w:rsid w:val="00FE2121"/>
    <w:rsid w:val="00FE3009"/>
    <w:rsid w:val="00FE63ED"/>
    <w:rsid w:val="00FE7A3C"/>
    <w:rsid w:val="00FF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5C21B-695D-42B8-A3E3-11D360A2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128"/>
    <w:pPr>
      <w:ind w:left="708"/>
    </w:pPr>
  </w:style>
  <w:style w:type="character" w:customStyle="1" w:styleId="apple-converted-space">
    <w:name w:val="apple-converted-space"/>
    <w:basedOn w:val="a0"/>
    <w:rsid w:val="006B0967"/>
  </w:style>
  <w:style w:type="paragraph" w:customStyle="1" w:styleId="style112">
    <w:name w:val="style112"/>
    <w:basedOn w:val="a"/>
    <w:rsid w:val="006B0967"/>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6B0967"/>
    <w:rPr>
      <w:color w:val="0000FF"/>
      <w:u w:val="single"/>
    </w:rPr>
  </w:style>
  <w:style w:type="paragraph" w:customStyle="1" w:styleId="ConsPlusNormal">
    <w:name w:val="ConsPlusNormal"/>
    <w:rsid w:val="003C1761"/>
    <w:pPr>
      <w:autoSpaceDE w:val="0"/>
      <w:autoSpaceDN w:val="0"/>
      <w:adjustRightInd w:val="0"/>
      <w:ind w:firstLine="720"/>
    </w:pPr>
    <w:rPr>
      <w:rFonts w:ascii="Arial" w:hAnsi="Arial" w:cs="Arial"/>
    </w:rPr>
  </w:style>
  <w:style w:type="paragraph" w:styleId="a5">
    <w:name w:val="header"/>
    <w:basedOn w:val="a"/>
    <w:rsid w:val="001B5C25"/>
    <w:pPr>
      <w:tabs>
        <w:tab w:val="center" w:pos="4677"/>
        <w:tab w:val="right" w:pos="9355"/>
      </w:tabs>
    </w:pPr>
  </w:style>
  <w:style w:type="character" w:styleId="a6">
    <w:name w:val="page number"/>
    <w:basedOn w:val="a0"/>
    <w:rsid w:val="001B5C25"/>
  </w:style>
  <w:style w:type="paragraph" w:styleId="a7">
    <w:name w:val="footer"/>
    <w:basedOn w:val="a"/>
    <w:rsid w:val="002F654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3176">
      <w:bodyDiv w:val="1"/>
      <w:marLeft w:val="0"/>
      <w:marRight w:val="0"/>
      <w:marTop w:val="0"/>
      <w:marBottom w:val="0"/>
      <w:divBdr>
        <w:top w:val="none" w:sz="0" w:space="0" w:color="auto"/>
        <w:left w:val="none" w:sz="0" w:space="0" w:color="auto"/>
        <w:bottom w:val="none" w:sz="0" w:space="0" w:color="auto"/>
        <w:right w:val="none" w:sz="0" w:space="0" w:color="auto"/>
      </w:divBdr>
    </w:div>
    <w:div w:id="15948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server</dc:creator>
  <cp:keywords/>
  <cp:lastModifiedBy>Пользователь</cp:lastModifiedBy>
  <cp:revision>2</cp:revision>
  <cp:lastPrinted>2022-04-07T08:55:00Z</cp:lastPrinted>
  <dcterms:created xsi:type="dcterms:W3CDTF">2022-04-22T07:15:00Z</dcterms:created>
  <dcterms:modified xsi:type="dcterms:W3CDTF">2022-04-22T07:15:00Z</dcterms:modified>
</cp:coreProperties>
</file>