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5" w:rsidRPr="008A5320" w:rsidRDefault="006F371C" w:rsidP="006F371C">
      <w:pPr>
        <w:shd w:val="clear" w:color="auto" w:fill="FFFFFF"/>
        <w:spacing w:before="281" w:line="277" w:lineRule="exact"/>
        <w:rPr>
          <w:sz w:val="26"/>
          <w:szCs w:val="26"/>
        </w:rPr>
      </w:pPr>
      <w:bookmarkStart w:id="0" w:name="_GoBack"/>
      <w:bookmarkEnd w:id="0"/>
      <w:r w:rsidRPr="008A5320">
        <w:rPr>
          <w:color w:val="212121"/>
          <w:spacing w:val="2"/>
          <w:sz w:val="26"/>
          <w:szCs w:val="26"/>
        </w:rPr>
        <w:t xml:space="preserve">                          </w:t>
      </w:r>
      <w:r w:rsidR="008A5320">
        <w:rPr>
          <w:color w:val="212121"/>
          <w:spacing w:val="2"/>
          <w:sz w:val="26"/>
          <w:szCs w:val="26"/>
        </w:rPr>
        <w:t xml:space="preserve">                             </w:t>
      </w:r>
      <w:r w:rsidR="009428D5" w:rsidRPr="008A5320">
        <w:rPr>
          <w:color w:val="212121"/>
          <w:spacing w:val="2"/>
          <w:sz w:val="26"/>
          <w:szCs w:val="26"/>
        </w:rPr>
        <w:t>Российская Федерация</w:t>
      </w:r>
    </w:p>
    <w:p w:rsidR="009428D5" w:rsidRPr="008A5320" w:rsidRDefault="009428D5" w:rsidP="009428D5">
      <w:pPr>
        <w:shd w:val="clear" w:color="auto" w:fill="FFFFFF"/>
        <w:spacing w:line="277" w:lineRule="exact"/>
        <w:ind w:left="3629"/>
        <w:rPr>
          <w:color w:val="212121"/>
          <w:spacing w:val="2"/>
          <w:sz w:val="26"/>
          <w:szCs w:val="26"/>
        </w:rPr>
      </w:pPr>
      <w:r w:rsidRPr="008A5320">
        <w:rPr>
          <w:color w:val="212121"/>
          <w:spacing w:val="2"/>
          <w:sz w:val="26"/>
          <w:szCs w:val="26"/>
        </w:rPr>
        <w:t xml:space="preserve">   Республика Хакасия</w:t>
      </w:r>
    </w:p>
    <w:p w:rsidR="009428D5" w:rsidRPr="008A5320" w:rsidRDefault="009428D5" w:rsidP="009428D5">
      <w:pPr>
        <w:shd w:val="clear" w:color="auto" w:fill="FFFFFF"/>
        <w:spacing w:line="277" w:lineRule="exact"/>
        <w:jc w:val="center"/>
        <w:rPr>
          <w:sz w:val="26"/>
          <w:szCs w:val="26"/>
        </w:rPr>
      </w:pPr>
      <w:r w:rsidRPr="008A5320">
        <w:rPr>
          <w:color w:val="212121"/>
          <w:spacing w:val="2"/>
          <w:sz w:val="26"/>
          <w:szCs w:val="26"/>
        </w:rPr>
        <w:t>Бейский район</w:t>
      </w:r>
    </w:p>
    <w:p w:rsidR="009428D5" w:rsidRPr="008A5320" w:rsidRDefault="009428D5" w:rsidP="009428D5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</w:rPr>
      </w:pPr>
      <w:r w:rsidRPr="008A5320">
        <w:rPr>
          <w:color w:val="212121"/>
          <w:spacing w:val="-3"/>
          <w:sz w:val="26"/>
          <w:szCs w:val="26"/>
        </w:rPr>
        <w:t xml:space="preserve">Совет депутатов </w:t>
      </w:r>
      <w:r w:rsidR="008A5320">
        <w:rPr>
          <w:color w:val="212121"/>
          <w:spacing w:val="-3"/>
          <w:sz w:val="26"/>
          <w:szCs w:val="26"/>
        </w:rPr>
        <w:t xml:space="preserve">Большемонокского </w:t>
      </w:r>
      <w:r w:rsidRPr="008A5320">
        <w:rPr>
          <w:sz w:val="26"/>
          <w:szCs w:val="26"/>
        </w:rPr>
        <w:t>сельсовета</w:t>
      </w:r>
    </w:p>
    <w:p w:rsidR="009428D5" w:rsidRDefault="009428D5" w:rsidP="009428D5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8A5320" w:rsidRPr="008A5320" w:rsidRDefault="008A5320" w:rsidP="009428D5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9428D5" w:rsidRPr="008A5320" w:rsidRDefault="009428D5" w:rsidP="009428D5">
      <w:pPr>
        <w:shd w:val="clear" w:color="auto" w:fill="FFFFFF"/>
        <w:spacing w:line="277" w:lineRule="exact"/>
        <w:ind w:left="3931" w:right="1786" w:hanging="1717"/>
        <w:jc w:val="center"/>
        <w:rPr>
          <w:b/>
          <w:sz w:val="26"/>
          <w:szCs w:val="26"/>
        </w:rPr>
      </w:pPr>
      <w:r w:rsidRPr="008A5320">
        <w:rPr>
          <w:b/>
          <w:color w:val="212121"/>
          <w:spacing w:val="48"/>
          <w:sz w:val="26"/>
          <w:szCs w:val="26"/>
        </w:rPr>
        <w:t>РЕШЕНИЕ</w:t>
      </w:r>
    </w:p>
    <w:p w:rsidR="009428D5" w:rsidRDefault="009428D5" w:rsidP="009428D5">
      <w:pPr>
        <w:jc w:val="both"/>
        <w:rPr>
          <w:sz w:val="26"/>
          <w:szCs w:val="26"/>
        </w:rPr>
      </w:pPr>
      <w:r w:rsidRPr="008A5320">
        <w:rPr>
          <w:sz w:val="26"/>
          <w:szCs w:val="26"/>
        </w:rPr>
        <w:t xml:space="preserve">  </w:t>
      </w:r>
    </w:p>
    <w:p w:rsidR="008A5320" w:rsidRPr="008A5320" w:rsidRDefault="008A5320" w:rsidP="009428D5">
      <w:pPr>
        <w:jc w:val="both"/>
        <w:rPr>
          <w:sz w:val="26"/>
          <w:szCs w:val="26"/>
        </w:rPr>
      </w:pPr>
    </w:p>
    <w:p w:rsidR="009428D5" w:rsidRPr="00245983" w:rsidRDefault="009428D5" w:rsidP="009428D5">
      <w:pPr>
        <w:jc w:val="both"/>
        <w:rPr>
          <w:sz w:val="26"/>
          <w:szCs w:val="26"/>
        </w:rPr>
      </w:pPr>
      <w:r w:rsidRPr="008A5320">
        <w:rPr>
          <w:sz w:val="26"/>
          <w:szCs w:val="26"/>
        </w:rPr>
        <w:t>от «</w:t>
      </w:r>
      <w:r w:rsidR="001A3E05" w:rsidRPr="001A3E05">
        <w:rPr>
          <w:sz w:val="26"/>
          <w:szCs w:val="26"/>
        </w:rPr>
        <w:t>10</w:t>
      </w:r>
      <w:r w:rsidRPr="008A5320">
        <w:rPr>
          <w:sz w:val="26"/>
          <w:szCs w:val="26"/>
        </w:rPr>
        <w:t xml:space="preserve">» </w:t>
      </w:r>
      <w:r w:rsidR="001A3E05">
        <w:rPr>
          <w:sz w:val="26"/>
          <w:szCs w:val="26"/>
        </w:rPr>
        <w:t>ноября</w:t>
      </w:r>
      <w:r w:rsidRPr="008A5320">
        <w:rPr>
          <w:sz w:val="26"/>
          <w:szCs w:val="26"/>
        </w:rPr>
        <w:t xml:space="preserve"> 20</w:t>
      </w:r>
      <w:r w:rsidR="00D7292E">
        <w:rPr>
          <w:sz w:val="26"/>
          <w:szCs w:val="26"/>
        </w:rPr>
        <w:t>20</w:t>
      </w:r>
      <w:r w:rsidRPr="008A5320">
        <w:rPr>
          <w:sz w:val="26"/>
          <w:szCs w:val="26"/>
        </w:rPr>
        <w:t xml:space="preserve"> г</w:t>
      </w:r>
      <w:r w:rsidR="006F371C" w:rsidRPr="008A5320">
        <w:rPr>
          <w:sz w:val="26"/>
          <w:szCs w:val="26"/>
        </w:rPr>
        <w:t>.</w:t>
      </w:r>
      <w:r w:rsidR="00245983">
        <w:rPr>
          <w:sz w:val="26"/>
          <w:szCs w:val="26"/>
        </w:rPr>
        <w:tab/>
        <w:t xml:space="preserve">                 </w:t>
      </w:r>
      <w:r w:rsidRPr="008A5320">
        <w:rPr>
          <w:sz w:val="26"/>
          <w:szCs w:val="26"/>
        </w:rPr>
        <w:t xml:space="preserve">с. </w:t>
      </w:r>
      <w:r w:rsidR="008A5320">
        <w:rPr>
          <w:sz w:val="26"/>
          <w:szCs w:val="26"/>
        </w:rPr>
        <w:t>Большой Монок</w:t>
      </w:r>
      <w:r w:rsidRPr="008A5320">
        <w:rPr>
          <w:sz w:val="26"/>
          <w:szCs w:val="26"/>
        </w:rPr>
        <w:tab/>
      </w:r>
      <w:r w:rsidRPr="008A5320">
        <w:rPr>
          <w:sz w:val="26"/>
          <w:szCs w:val="26"/>
        </w:rPr>
        <w:tab/>
      </w:r>
      <w:r w:rsidRPr="008A5320">
        <w:rPr>
          <w:sz w:val="26"/>
          <w:szCs w:val="26"/>
        </w:rPr>
        <w:tab/>
        <w:t xml:space="preserve">                </w:t>
      </w:r>
      <w:r w:rsidR="001A3E05">
        <w:rPr>
          <w:sz w:val="26"/>
          <w:szCs w:val="26"/>
        </w:rPr>
        <w:t xml:space="preserve">  </w:t>
      </w:r>
      <w:proofErr w:type="gramStart"/>
      <w:r w:rsidRPr="008A5320">
        <w:rPr>
          <w:sz w:val="26"/>
          <w:szCs w:val="26"/>
        </w:rPr>
        <w:t xml:space="preserve">№  </w:t>
      </w:r>
      <w:r w:rsidR="001A3E05">
        <w:rPr>
          <w:b/>
          <w:sz w:val="26"/>
          <w:szCs w:val="26"/>
        </w:rPr>
        <w:t>12</w:t>
      </w:r>
      <w:proofErr w:type="gramEnd"/>
    </w:p>
    <w:p w:rsidR="00401E61" w:rsidRPr="00D7292E" w:rsidRDefault="00401E61" w:rsidP="00401E61">
      <w:pPr>
        <w:jc w:val="both"/>
        <w:rPr>
          <w:sz w:val="26"/>
          <w:szCs w:val="26"/>
        </w:rPr>
      </w:pPr>
    </w:p>
    <w:p w:rsidR="001125B5" w:rsidRPr="00D7292E" w:rsidRDefault="001125B5" w:rsidP="00401E61">
      <w:pPr>
        <w:jc w:val="both"/>
        <w:rPr>
          <w:sz w:val="26"/>
          <w:szCs w:val="26"/>
        </w:rPr>
      </w:pPr>
    </w:p>
    <w:p w:rsidR="00B3496F" w:rsidRDefault="00B60159" w:rsidP="00B3496F">
      <w:pPr>
        <w:tabs>
          <w:tab w:val="left" w:pos="4536"/>
        </w:tabs>
        <w:jc w:val="both"/>
        <w:rPr>
          <w:b/>
          <w:sz w:val="26"/>
          <w:szCs w:val="26"/>
        </w:rPr>
      </w:pPr>
      <w:proofErr w:type="gramStart"/>
      <w:r w:rsidRPr="008A5320">
        <w:rPr>
          <w:b/>
          <w:sz w:val="26"/>
          <w:szCs w:val="26"/>
        </w:rPr>
        <w:t xml:space="preserve">Об </w:t>
      </w:r>
      <w:r w:rsidR="00B3496F">
        <w:rPr>
          <w:b/>
          <w:sz w:val="26"/>
          <w:szCs w:val="26"/>
        </w:rPr>
        <w:t xml:space="preserve"> утверждении</w:t>
      </w:r>
      <w:proofErr w:type="gramEnd"/>
      <w:r w:rsidR="00B3496F">
        <w:rPr>
          <w:b/>
          <w:sz w:val="26"/>
          <w:szCs w:val="26"/>
        </w:rPr>
        <w:t xml:space="preserve">  Порядка перечисле-</w:t>
      </w:r>
    </w:p>
    <w:p w:rsidR="00B3496F" w:rsidRDefault="001A3E05" w:rsidP="00B3496F">
      <w:pPr>
        <w:tabs>
          <w:tab w:val="left" w:pos="4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ния   муниципальными   </w:t>
      </w:r>
      <w:r w:rsidR="00B3496F">
        <w:rPr>
          <w:b/>
          <w:sz w:val="26"/>
          <w:szCs w:val="26"/>
        </w:rPr>
        <w:t xml:space="preserve">унитарными </w:t>
      </w:r>
    </w:p>
    <w:p w:rsidR="00B3496F" w:rsidRDefault="00B3496F" w:rsidP="00B3496F">
      <w:pPr>
        <w:tabs>
          <w:tab w:val="left" w:pos="4536"/>
        </w:tabs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предприятиями  в</w:t>
      </w:r>
      <w:proofErr w:type="gramEnd"/>
      <w:r>
        <w:rPr>
          <w:b/>
          <w:sz w:val="26"/>
          <w:szCs w:val="26"/>
        </w:rPr>
        <w:t xml:space="preserve">  бюджет муниципа-</w:t>
      </w:r>
    </w:p>
    <w:p w:rsidR="00B3496F" w:rsidRDefault="00B3496F" w:rsidP="00B3496F">
      <w:pPr>
        <w:tabs>
          <w:tab w:val="left" w:pos="4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льного   </w:t>
      </w:r>
      <w:proofErr w:type="gramStart"/>
      <w:r>
        <w:rPr>
          <w:b/>
          <w:sz w:val="26"/>
          <w:szCs w:val="26"/>
        </w:rPr>
        <w:t>образования  Большемонокс</w:t>
      </w:r>
      <w:proofErr w:type="gramEnd"/>
      <w:r>
        <w:rPr>
          <w:b/>
          <w:sz w:val="26"/>
          <w:szCs w:val="26"/>
        </w:rPr>
        <w:t>-</w:t>
      </w:r>
    </w:p>
    <w:p w:rsidR="00B3496F" w:rsidRDefault="00B3496F" w:rsidP="00B3496F">
      <w:pPr>
        <w:tabs>
          <w:tab w:val="left" w:pos="4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кий сельсовет части </w:t>
      </w:r>
      <w:proofErr w:type="gramStart"/>
      <w:r>
        <w:rPr>
          <w:b/>
          <w:sz w:val="26"/>
          <w:szCs w:val="26"/>
        </w:rPr>
        <w:t>прибыли,  остаю</w:t>
      </w:r>
      <w:proofErr w:type="gramEnd"/>
      <w:r>
        <w:rPr>
          <w:b/>
          <w:sz w:val="26"/>
          <w:szCs w:val="26"/>
        </w:rPr>
        <w:t>-</w:t>
      </w:r>
    </w:p>
    <w:p w:rsidR="00B3496F" w:rsidRDefault="00B3496F" w:rsidP="00B3496F">
      <w:pPr>
        <w:tabs>
          <w:tab w:val="left" w:pos="4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щейся в их распоряжении после упла-</w:t>
      </w:r>
    </w:p>
    <w:p w:rsidR="00B3496F" w:rsidRDefault="00B3496F" w:rsidP="00B3496F">
      <w:pPr>
        <w:tabs>
          <w:tab w:val="left" w:pos="4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ты   налогов   и   иных   обязательных </w:t>
      </w:r>
    </w:p>
    <w:p w:rsidR="00401E61" w:rsidRPr="00B3496F" w:rsidRDefault="00B3496F" w:rsidP="00B3496F">
      <w:pPr>
        <w:tabs>
          <w:tab w:val="left" w:pos="4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платежей</w:t>
      </w:r>
    </w:p>
    <w:p w:rsidR="00B60159" w:rsidRPr="00B3496F" w:rsidRDefault="00B60159" w:rsidP="00B60159">
      <w:pPr>
        <w:ind w:firstLine="851"/>
        <w:jc w:val="both"/>
        <w:rPr>
          <w:sz w:val="26"/>
          <w:szCs w:val="26"/>
        </w:rPr>
      </w:pPr>
    </w:p>
    <w:p w:rsidR="001125B5" w:rsidRPr="00B3496F" w:rsidRDefault="001125B5" w:rsidP="00B60159">
      <w:pPr>
        <w:ind w:firstLine="851"/>
        <w:jc w:val="both"/>
        <w:rPr>
          <w:sz w:val="26"/>
          <w:szCs w:val="26"/>
        </w:rPr>
      </w:pPr>
    </w:p>
    <w:p w:rsidR="006C4F98" w:rsidRDefault="00401E61" w:rsidP="00D04D29">
      <w:pPr>
        <w:jc w:val="both"/>
        <w:rPr>
          <w:b/>
          <w:sz w:val="26"/>
          <w:szCs w:val="26"/>
        </w:rPr>
      </w:pPr>
      <w:r w:rsidRPr="008A5320">
        <w:rPr>
          <w:sz w:val="26"/>
          <w:szCs w:val="26"/>
        </w:rPr>
        <w:tab/>
      </w:r>
      <w:r w:rsidR="003456C1" w:rsidRPr="008A5320">
        <w:rPr>
          <w:sz w:val="26"/>
          <w:szCs w:val="26"/>
        </w:rPr>
        <w:t>В соответствии</w:t>
      </w:r>
      <w:r w:rsidR="006F371C" w:rsidRPr="008A5320">
        <w:rPr>
          <w:sz w:val="26"/>
          <w:szCs w:val="26"/>
        </w:rPr>
        <w:t xml:space="preserve"> </w:t>
      </w:r>
      <w:r w:rsidR="008A5320">
        <w:rPr>
          <w:sz w:val="26"/>
          <w:szCs w:val="26"/>
        </w:rPr>
        <w:t xml:space="preserve">со статьей </w:t>
      </w:r>
      <w:r w:rsidR="00B3496F">
        <w:rPr>
          <w:sz w:val="26"/>
          <w:szCs w:val="26"/>
        </w:rPr>
        <w:t>295 Гражданского кодекса Российской Федерации, пунктом 2 статьи 17 Федерального закона от 14 ноября 2002 года № 161-ФЗ «О государственных и муниципальных унитарных предприятиях»</w:t>
      </w:r>
      <w:r w:rsidR="008A5320">
        <w:rPr>
          <w:sz w:val="26"/>
          <w:szCs w:val="26"/>
        </w:rPr>
        <w:t xml:space="preserve"> </w:t>
      </w:r>
      <w:r w:rsidR="00B3496F">
        <w:rPr>
          <w:sz w:val="26"/>
          <w:szCs w:val="26"/>
        </w:rPr>
        <w:t xml:space="preserve">(с последующими изменениями), </w:t>
      </w:r>
      <w:r w:rsidR="00D04D29">
        <w:rPr>
          <w:sz w:val="26"/>
          <w:szCs w:val="26"/>
        </w:rPr>
        <w:t xml:space="preserve">статьей 59 </w:t>
      </w:r>
      <w:r w:rsidR="008A5320">
        <w:rPr>
          <w:sz w:val="26"/>
          <w:szCs w:val="26"/>
        </w:rPr>
        <w:t xml:space="preserve">Устава муниципального образования Большемонокский сельсовет, </w:t>
      </w:r>
      <w:r w:rsidR="006C4F98" w:rsidRPr="008A5320">
        <w:rPr>
          <w:b/>
          <w:sz w:val="26"/>
          <w:szCs w:val="26"/>
        </w:rPr>
        <w:t xml:space="preserve">Совет депутатов </w:t>
      </w:r>
      <w:r w:rsidR="008A5320">
        <w:rPr>
          <w:b/>
          <w:sz w:val="26"/>
          <w:szCs w:val="26"/>
        </w:rPr>
        <w:t xml:space="preserve">Большемонокского </w:t>
      </w:r>
      <w:r w:rsidR="006C4F98" w:rsidRPr="008A5320">
        <w:rPr>
          <w:b/>
          <w:sz w:val="26"/>
          <w:szCs w:val="26"/>
        </w:rPr>
        <w:t xml:space="preserve">сельсовета Бейского района Республики Хакасия </w:t>
      </w:r>
    </w:p>
    <w:p w:rsidR="00D04D29" w:rsidRPr="00D04D29" w:rsidRDefault="00D04D29" w:rsidP="00D04D29">
      <w:pPr>
        <w:jc w:val="both"/>
        <w:rPr>
          <w:sz w:val="26"/>
          <w:szCs w:val="26"/>
        </w:rPr>
      </w:pPr>
    </w:p>
    <w:p w:rsidR="006C4F98" w:rsidRDefault="006C4F98" w:rsidP="006C4F98">
      <w:pPr>
        <w:jc w:val="center"/>
        <w:rPr>
          <w:b/>
          <w:sz w:val="26"/>
          <w:szCs w:val="26"/>
        </w:rPr>
      </w:pPr>
      <w:r w:rsidRPr="008A5320">
        <w:rPr>
          <w:b/>
          <w:sz w:val="26"/>
          <w:szCs w:val="26"/>
        </w:rPr>
        <w:t>Р Е Ш И Л:</w:t>
      </w:r>
    </w:p>
    <w:p w:rsidR="00254A2F" w:rsidRDefault="00254A2F" w:rsidP="006C4F98">
      <w:pPr>
        <w:jc w:val="center"/>
        <w:rPr>
          <w:b/>
          <w:sz w:val="26"/>
          <w:szCs w:val="26"/>
        </w:rPr>
      </w:pPr>
    </w:p>
    <w:p w:rsidR="00D04D29" w:rsidRDefault="00D04D29" w:rsidP="00D04D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Порядок перечисления муниципальным</w:t>
      </w:r>
      <w:r w:rsidR="00254A2F">
        <w:rPr>
          <w:sz w:val="26"/>
          <w:szCs w:val="26"/>
        </w:rPr>
        <w:t xml:space="preserve">и унитарными предприятиями в бюджет муниципального образования Большемонокский сельсовет части прибыли, остающейся в их распоряжении после уплаты налогов и иных обязательных платежей согласно </w:t>
      </w:r>
      <w:proofErr w:type="gramStart"/>
      <w:r w:rsidR="00254A2F">
        <w:rPr>
          <w:sz w:val="26"/>
          <w:szCs w:val="26"/>
        </w:rPr>
        <w:t>приложению</w:t>
      </w:r>
      <w:proofErr w:type="gramEnd"/>
      <w:r w:rsidR="00254A2F">
        <w:rPr>
          <w:sz w:val="26"/>
          <w:szCs w:val="26"/>
        </w:rPr>
        <w:t xml:space="preserve"> к настоящему решению.</w:t>
      </w:r>
    </w:p>
    <w:p w:rsidR="00254A2F" w:rsidRDefault="00254A2F" w:rsidP="00D04D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Опубликовать (обнародовать) настоящее решение на официальном сайте администрации Бейского района в разделе «Поселения».</w:t>
      </w:r>
    </w:p>
    <w:p w:rsidR="00254A2F" w:rsidRPr="00D04D29" w:rsidRDefault="00254A2F" w:rsidP="00D04D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Контроль за исполнением настоящего решения возложить на </w:t>
      </w:r>
      <w:r w:rsidR="002F1730">
        <w:rPr>
          <w:sz w:val="26"/>
          <w:szCs w:val="26"/>
        </w:rPr>
        <w:t>комиссию</w:t>
      </w:r>
      <w:r w:rsidR="002F1730" w:rsidRPr="002F1730">
        <w:rPr>
          <w:sz w:val="26"/>
          <w:szCs w:val="26"/>
        </w:rPr>
        <w:t xml:space="preserve"> по бюджету, финансам и экономической политике</w:t>
      </w:r>
      <w:r w:rsidR="002F1730">
        <w:rPr>
          <w:sz w:val="26"/>
          <w:szCs w:val="26"/>
        </w:rPr>
        <w:t xml:space="preserve"> (Токояков Г.М.).</w:t>
      </w:r>
    </w:p>
    <w:p w:rsidR="00B60159" w:rsidRPr="008A5320" w:rsidRDefault="00B60159" w:rsidP="00B60159">
      <w:pPr>
        <w:ind w:firstLine="851"/>
        <w:jc w:val="both"/>
        <w:rPr>
          <w:sz w:val="26"/>
          <w:szCs w:val="26"/>
        </w:rPr>
      </w:pPr>
    </w:p>
    <w:p w:rsidR="00DF1975" w:rsidRPr="008A5320" w:rsidRDefault="00DF1975" w:rsidP="00DF1975">
      <w:pPr>
        <w:jc w:val="both"/>
        <w:rPr>
          <w:sz w:val="26"/>
          <w:szCs w:val="26"/>
        </w:rPr>
      </w:pPr>
    </w:p>
    <w:p w:rsidR="00DF1975" w:rsidRPr="008A5320" w:rsidRDefault="00DF1975" w:rsidP="00DF1975">
      <w:pPr>
        <w:jc w:val="both"/>
        <w:rPr>
          <w:sz w:val="26"/>
          <w:szCs w:val="26"/>
        </w:rPr>
      </w:pPr>
    </w:p>
    <w:p w:rsidR="002F1730" w:rsidRDefault="00401E61" w:rsidP="008A5320">
      <w:pPr>
        <w:ind w:left="851" w:hanging="851"/>
        <w:jc w:val="both"/>
        <w:rPr>
          <w:sz w:val="26"/>
          <w:szCs w:val="26"/>
        </w:rPr>
      </w:pPr>
      <w:r w:rsidRPr="008A5320">
        <w:rPr>
          <w:sz w:val="26"/>
          <w:szCs w:val="26"/>
        </w:rPr>
        <w:t xml:space="preserve">Глава </w:t>
      </w:r>
      <w:r w:rsidR="008A5320">
        <w:rPr>
          <w:sz w:val="26"/>
          <w:szCs w:val="26"/>
        </w:rPr>
        <w:t>Большемонокского сельсовета                                                       А.П. Челтыгмашев</w:t>
      </w:r>
    </w:p>
    <w:p w:rsidR="002F1730" w:rsidRDefault="002F1730" w:rsidP="008A5320">
      <w:pPr>
        <w:ind w:left="851" w:hanging="851"/>
        <w:jc w:val="both"/>
        <w:rPr>
          <w:sz w:val="26"/>
          <w:szCs w:val="26"/>
        </w:rPr>
      </w:pPr>
    </w:p>
    <w:p w:rsidR="002F1730" w:rsidRDefault="002F1730" w:rsidP="008A5320">
      <w:pPr>
        <w:ind w:left="851" w:hanging="851"/>
        <w:jc w:val="both"/>
        <w:rPr>
          <w:sz w:val="26"/>
          <w:szCs w:val="26"/>
        </w:rPr>
      </w:pPr>
    </w:p>
    <w:p w:rsidR="002F1730" w:rsidRDefault="002F1730" w:rsidP="008A5320">
      <w:pPr>
        <w:ind w:left="851" w:hanging="851"/>
        <w:jc w:val="both"/>
        <w:rPr>
          <w:sz w:val="26"/>
          <w:szCs w:val="26"/>
        </w:rPr>
      </w:pPr>
    </w:p>
    <w:p w:rsidR="002F1730" w:rsidRDefault="002F1730" w:rsidP="008A5320">
      <w:pPr>
        <w:ind w:left="851" w:hanging="851"/>
        <w:jc w:val="both"/>
        <w:rPr>
          <w:sz w:val="26"/>
          <w:szCs w:val="26"/>
        </w:rPr>
      </w:pPr>
    </w:p>
    <w:p w:rsidR="002F1730" w:rsidRDefault="002F1730" w:rsidP="008A5320">
      <w:pPr>
        <w:ind w:left="851" w:hanging="851"/>
        <w:jc w:val="both"/>
        <w:rPr>
          <w:sz w:val="26"/>
          <w:szCs w:val="26"/>
        </w:rPr>
      </w:pPr>
    </w:p>
    <w:p w:rsidR="00401E61" w:rsidRDefault="00401E61" w:rsidP="003508A4">
      <w:pPr>
        <w:ind w:left="851" w:hanging="851"/>
        <w:jc w:val="both"/>
        <w:rPr>
          <w:sz w:val="26"/>
          <w:szCs w:val="26"/>
        </w:rPr>
      </w:pPr>
      <w:r w:rsidRPr="008A5320">
        <w:rPr>
          <w:sz w:val="26"/>
          <w:szCs w:val="26"/>
        </w:rPr>
        <w:lastRenderedPageBreak/>
        <w:tab/>
        <w:t xml:space="preserve">                                                    </w:t>
      </w:r>
      <w:r w:rsidR="00B86C57" w:rsidRPr="008A5320">
        <w:rPr>
          <w:sz w:val="26"/>
          <w:szCs w:val="26"/>
        </w:rPr>
        <w:t xml:space="preserve">  </w:t>
      </w:r>
      <w:r w:rsidR="00161C4B" w:rsidRPr="008A5320">
        <w:rPr>
          <w:sz w:val="26"/>
          <w:szCs w:val="26"/>
        </w:rPr>
        <w:t xml:space="preserve">  </w:t>
      </w:r>
      <w:r w:rsidR="001A3E05">
        <w:rPr>
          <w:sz w:val="26"/>
          <w:szCs w:val="26"/>
        </w:rPr>
        <w:t xml:space="preserve"> </w:t>
      </w:r>
      <w:r w:rsidR="00161C4B" w:rsidRPr="008A5320">
        <w:rPr>
          <w:sz w:val="26"/>
          <w:szCs w:val="26"/>
        </w:rPr>
        <w:t xml:space="preserve"> </w:t>
      </w:r>
      <w:r w:rsidR="001A3E05">
        <w:rPr>
          <w:sz w:val="26"/>
          <w:szCs w:val="26"/>
        </w:rPr>
        <w:t xml:space="preserve">                           </w:t>
      </w:r>
      <w:r w:rsidR="003508A4">
        <w:rPr>
          <w:sz w:val="26"/>
          <w:szCs w:val="26"/>
        </w:rPr>
        <w:t xml:space="preserve">Приложение </w:t>
      </w:r>
    </w:p>
    <w:p w:rsidR="003508A4" w:rsidRDefault="003508A4" w:rsidP="003508A4">
      <w:pPr>
        <w:ind w:left="851" w:hanging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1A3E05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к решению Совета депутатов</w:t>
      </w:r>
      <w:r w:rsidR="001A3E05">
        <w:rPr>
          <w:sz w:val="26"/>
          <w:szCs w:val="26"/>
        </w:rPr>
        <w:t xml:space="preserve">            </w:t>
      </w:r>
    </w:p>
    <w:p w:rsidR="001A3E05" w:rsidRDefault="003508A4" w:rsidP="003508A4">
      <w:pPr>
        <w:ind w:left="851" w:hanging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1A3E05">
        <w:rPr>
          <w:sz w:val="26"/>
          <w:szCs w:val="26"/>
        </w:rPr>
        <w:t xml:space="preserve">                                    Большемонокского сельсовета</w:t>
      </w:r>
    </w:p>
    <w:p w:rsidR="003508A4" w:rsidRDefault="001A3E05" w:rsidP="003508A4">
      <w:pPr>
        <w:ind w:left="851" w:hanging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от «10</w:t>
      </w:r>
      <w:r w:rsidR="003508A4">
        <w:rPr>
          <w:sz w:val="26"/>
          <w:szCs w:val="26"/>
        </w:rPr>
        <w:t>»</w:t>
      </w:r>
      <w:r>
        <w:rPr>
          <w:sz w:val="26"/>
          <w:szCs w:val="26"/>
        </w:rPr>
        <w:t xml:space="preserve"> ноября</w:t>
      </w:r>
      <w:r w:rsidR="003508A4">
        <w:rPr>
          <w:sz w:val="26"/>
          <w:szCs w:val="26"/>
        </w:rPr>
        <w:t xml:space="preserve"> 2020 г. № </w:t>
      </w:r>
      <w:r>
        <w:rPr>
          <w:sz w:val="26"/>
          <w:szCs w:val="26"/>
        </w:rPr>
        <w:t>12</w:t>
      </w:r>
    </w:p>
    <w:p w:rsidR="001A3E05" w:rsidRPr="00245983" w:rsidRDefault="001A3E05" w:rsidP="003508A4">
      <w:pPr>
        <w:ind w:left="851" w:hanging="851"/>
        <w:jc w:val="both"/>
        <w:rPr>
          <w:sz w:val="26"/>
          <w:szCs w:val="26"/>
        </w:rPr>
      </w:pPr>
    </w:p>
    <w:p w:rsidR="003508A4" w:rsidRDefault="003508A4" w:rsidP="003508A4">
      <w:pPr>
        <w:tabs>
          <w:tab w:val="left" w:pos="4536"/>
        </w:tabs>
        <w:jc w:val="both"/>
        <w:rPr>
          <w:sz w:val="26"/>
          <w:szCs w:val="26"/>
        </w:rPr>
      </w:pPr>
    </w:p>
    <w:p w:rsidR="003508A4" w:rsidRPr="003508A4" w:rsidRDefault="003508A4" w:rsidP="003508A4">
      <w:pPr>
        <w:tabs>
          <w:tab w:val="left" w:pos="453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3508A4" w:rsidRDefault="003508A4" w:rsidP="003508A4">
      <w:pPr>
        <w:jc w:val="center"/>
        <w:rPr>
          <w:b/>
          <w:sz w:val="26"/>
          <w:szCs w:val="26"/>
        </w:rPr>
      </w:pPr>
      <w:r w:rsidRPr="003508A4">
        <w:rPr>
          <w:b/>
          <w:sz w:val="26"/>
          <w:szCs w:val="26"/>
        </w:rPr>
        <w:t>перечисления муниципальными унитарными предприятиями в бюджет муниципального образования Большемонокский сельсовет части прибыли, остающейся в их распоряжении после уплаты налогов и иных обязательных платежей</w:t>
      </w:r>
    </w:p>
    <w:p w:rsidR="003508A4" w:rsidRDefault="003508A4" w:rsidP="003508A4">
      <w:pPr>
        <w:jc w:val="center"/>
        <w:rPr>
          <w:b/>
          <w:sz w:val="26"/>
          <w:szCs w:val="26"/>
        </w:rPr>
      </w:pPr>
    </w:p>
    <w:p w:rsidR="003508A4" w:rsidRDefault="003508A4" w:rsidP="003508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Настоящий Порядок устанавливает правила перечисления муниципальными унитарными предприятиями в бюджет муниципального образования Большемонокский сельсовет части прибыли, </w:t>
      </w:r>
      <w:r w:rsidR="00035767">
        <w:rPr>
          <w:sz w:val="26"/>
          <w:szCs w:val="26"/>
        </w:rPr>
        <w:t>остающейся в их распоряжении после уплаты налогов и иных обязательных платежей (далее – часть прибыли).</w:t>
      </w:r>
    </w:p>
    <w:p w:rsidR="00035767" w:rsidRDefault="00035767" w:rsidP="003508A4">
      <w:pPr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 w:rsidRPr="00035767">
        <w:rPr>
          <w:sz w:val="26"/>
          <w:szCs w:val="26"/>
        </w:rPr>
        <w:t xml:space="preserve">2. Размер отчислений от прибыли, остающейся в распоряжении предприятия после уплаты налогов и иных обязательных платежей, подлежащей перечислению в бюджет муниципального образования Большемонокский сельсовет, определяется решением Совета депутатов муниципального образования Большемонокский сельсовет о местном бюджете на очередной финансовый год. </w:t>
      </w:r>
    </w:p>
    <w:p w:rsidR="00035767" w:rsidRDefault="00035767" w:rsidP="00516048">
      <w:pPr>
        <w:pStyle w:val="a5"/>
        <w:jc w:val="both"/>
        <w:rPr>
          <w:sz w:val="26"/>
          <w:szCs w:val="26"/>
        </w:rPr>
      </w:pPr>
      <w:r>
        <w:tab/>
      </w:r>
      <w:r w:rsidRPr="00516048">
        <w:rPr>
          <w:sz w:val="26"/>
          <w:szCs w:val="26"/>
        </w:rPr>
        <w:t xml:space="preserve">3. </w:t>
      </w:r>
      <w:r w:rsidR="00516048" w:rsidRPr="00516048">
        <w:rPr>
          <w:sz w:val="26"/>
          <w:szCs w:val="26"/>
        </w:rPr>
        <w:t xml:space="preserve">Сумма, подлежащая перечислению в бюджет муниципального образования Большемонокский сельсовет, </w:t>
      </w:r>
      <w:r w:rsidR="00516048">
        <w:rPr>
          <w:sz w:val="26"/>
          <w:szCs w:val="26"/>
        </w:rPr>
        <w:t>исчисляется муниципальным унитарным предприятием самостоятельно по итогам финансово-хозяйственной деятельности на основании данных бухгалтерской отчетности с учетом установленных размеров отчислений.</w:t>
      </w:r>
    </w:p>
    <w:p w:rsidR="00516048" w:rsidRDefault="00516048" w:rsidP="0051604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6B4F60">
        <w:rPr>
          <w:sz w:val="26"/>
          <w:szCs w:val="26"/>
        </w:rPr>
        <w:t>Установить срок перечисления части прибыли в бюджет муниципального образования Большемонокский сельсовет по итогам года не позднее 1 сентября года, следующего за отчетным годом.</w:t>
      </w:r>
    </w:p>
    <w:p w:rsidR="006B4F60" w:rsidRDefault="006B4F60" w:rsidP="0051604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>5. Администратором доходов бюджета муниципального образования Большемонокский сельсовет от поступлений части прибыли муниципальных унитарных предприятий в бюджет муниципального образования Большемонокский сельсовет является Администрация Большемонокского сельсовета.</w:t>
      </w:r>
    </w:p>
    <w:p w:rsidR="006B4F60" w:rsidRDefault="006B4F60" w:rsidP="0051604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="00B1627C">
        <w:rPr>
          <w:sz w:val="26"/>
          <w:szCs w:val="26"/>
        </w:rPr>
        <w:t>Расчет по исчислению суммы платежа представляется муниципальным унитарным предприятием в Администрацию Большемонокского сельсовета не позднее</w:t>
      </w:r>
      <w:r w:rsidR="001529EC">
        <w:rPr>
          <w:sz w:val="26"/>
          <w:szCs w:val="26"/>
        </w:rPr>
        <w:t xml:space="preserve"> 10 дней после представления годового отчета в налоговый орган по форме</w:t>
      </w:r>
      <w:r w:rsidR="00722A05">
        <w:rPr>
          <w:sz w:val="26"/>
          <w:szCs w:val="26"/>
        </w:rPr>
        <w:t xml:space="preserve"> расчета, согласно </w:t>
      </w:r>
      <w:proofErr w:type="gramStart"/>
      <w:r w:rsidR="00722A05">
        <w:rPr>
          <w:sz w:val="26"/>
          <w:szCs w:val="26"/>
        </w:rPr>
        <w:t>приложению</w:t>
      </w:r>
      <w:proofErr w:type="gramEnd"/>
      <w:r w:rsidR="00722A05">
        <w:rPr>
          <w:sz w:val="26"/>
          <w:szCs w:val="26"/>
        </w:rPr>
        <w:t xml:space="preserve"> к Порядку перечисления муниципальными унитарными предприятиями в бюджет муниципального образования Большемонокский сельсовет части прибыли.</w:t>
      </w:r>
    </w:p>
    <w:p w:rsidR="00722A05" w:rsidRDefault="00722A05" w:rsidP="0051604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>7. За нарушение сроков внесения части прибыли, остающейся в распоряжении муниципального унитарного предприятия после уплаты налогов и иных обязательных платежей, подлежащей перечислению в бюджет муниципального образования Большемонокский сельсовет, применяются финансовые санкции в виде взыскания пени в размерах, предусмотренных федеральным законодательством о налогах и сборах.</w:t>
      </w:r>
    </w:p>
    <w:p w:rsidR="005C224F" w:rsidRDefault="00722A05" w:rsidP="0051604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>8. 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</w:t>
      </w:r>
      <w:r w:rsidR="005C224F">
        <w:rPr>
          <w:sz w:val="26"/>
          <w:szCs w:val="26"/>
        </w:rPr>
        <w:t xml:space="preserve"> муниципального унитарного предприятия, правильность исчисления и своевременность уплаты платежей, предоставление отчетности.</w:t>
      </w:r>
    </w:p>
    <w:p w:rsidR="00722A05" w:rsidRDefault="005C224F" w:rsidP="0051604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9. Учет и контроль за правильностью исчисления и своевременностью уплаты платежей в бюджет муниципального образования Большемонокский сельсовет осуществляет </w:t>
      </w:r>
      <w:r w:rsidR="00314315">
        <w:rPr>
          <w:sz w:val="26"/>
          <w:szCs w:val="26"/>
        </w:rPr>
        <w:t>Администрация Большемонокского сельсовета.</w:t>
      </w: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314315" w:rsidRDefault="00314315" w:rsidP="00516048">
      <w:pPr>
        <w:pStyle w:val="a5"/>
        <w:jc w:val="both"/>
        <w:rPr>
          <w:sz w:val="26"/>
          <w:szCs w:val="26"/>
        </w:rPr>
      </w:pPr>
    </w:p>
    <w:p w:rsidR="001A3E05" w:rsidRDefault="001A3E05" w:rsidP="00516048">
      <w:pPr>
        <w:pStyle w:val="a5"/>
        <w:jc w:val="both"/>
        <w:rPr>
          <w:sz w:val="26"/>
          <w:szCs w:val="26"/>
        </w:rPr>
      </w:pPr>
    </w:p>
    <w:p w:rsidR="001A3E05" w:rsidRDefault="001A3E05" w:rsidP="00516048">
      <w:pPr>
        <w:pStyle w:val="a5"/>
        <w:jc w:val="both"/>
        <w:rPr>
          <w:sz w:val="26"/>
          <w:szCs w:val="26"/>
        </w:rPr>
      </w:pPr>
    </w:p>
    <w:p w:rsidR="001A3E05" w:rsidRDefault="001A3E05" w:rsidP="00516048">
      <w:pPr>
        <w:pStyle w:val="a5"/>
        <w:jc w:val="both"/>
        <w:rPr>
          <w:sz w:val="26"/>
          <w:szCs w:val="26"/>
        </w:rPr>
      </w:pPr>
    </w:p>
    <w:p w:rsidR="001A3E05" w:rsidRDefault="001A3E05" w:rsidP="00516048">
      <w:pPr>
        <w:pStyle w:val="a5"/>
        <w:jc w:val="both"/>
        <w:rPr>
          <w:sz w:val="26"/>
          <w:szCs w:val="26"/>
        </w:rPr>
      </w:pPr>
    </w:p>
    <w:p w:rsidR="00314315" w:rsidRPr="001A3E05" w:rsidRDefault="00551E4F" w:rsidP="00516048">
      <w:pPr>
        <w:pStyle w:val="a5"/>
        <w:jc w:val="both"/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</w:t>
      </w:r>
      <w:r w:rsidR="001A3E05">
        <w:rPr>
          <w:sz w:val="26"/>
          <w:szCs w:val="26"/>
        </w:rPr>
        <w:t xml:space="preserve">      </w:t>
      </w:r>
      <w:r w:rsidRPr="001A3E05">
        <w:rPr>
          <w:sz w:val="24"/>
          <w:szCs w:val="24"/>
        </w:rPr>
        <w:t>Приложение</w:t>
      </w:r>
    </w:p>
    <w:p w:rsidR="00551E4F" w:rsidRPr="001A3E05" w:rsidRDefault="00551E4F" w:rsidP="00551E4F">
      <w:pPr>
        <w:tabs>
          <w:tab w:val="left" w:pos="4536"/>
        </w:tabs>
        <w:rPr>
          <w:sz w:val="24"/>
          <w:szCs w:val="24"/>
        </w:rPr>
      </w:pPr>
      <w:r w:rsidRPr="001A3E05">
        <w:rPr>
          <w:sz w:val="24"/>
          <w:szCs w:val="24"/>
        </w:rPr>
        <w:t xml:space="preserve">                                                                         </w:t>
      </w:r>
      <w:r w:rsidR="001A3E05">
        <w:rPr>
          <w:sz w:val="24"/>
          <w:szCs w:val="24"/>
        </w:rPr>
        <w:t xml:space="preserve">             </w:t>
      </w:r>
      <w:r w:rsidRPr="001A3E05">
        <w:rPr>
          <w:sz w:val="24"/>
          <w:szCs w:val="24"/>
        </w:rPr>
        <w:t xml:space="preserve">к Порядку перечисления муниципальными </w:t>
      </w:r>
    </w:p>
    <w:p w:rsidR="00551E4F" w:rsidRPr="001A3E05" w:rsidRDefault="00551E4F" w:rsidP="00551E4F">
      <w:pPr>
        <w:tabs>
          <w:tab w:val="left" w:pos="4536"/>
        </w:tabs>
        <w:rPr>
          <w:sz w:val="24"/>
          <w:szCs w:val="24"/>
        </w:rPr>
      </w:pPr>
      <w:r w:rsidRPr="001A3E05">
        <w:rPr>
          <w:sz w:val="24"/>
          <w:szCs w:val="24"/>
        </w:rPr>
        <w:t xml:space="preserve">                                                                         </w:t>
      </w:r>
      <w:r w:rsidR="001A3E05">
        <w:rPr>
          <w:sz w:val="24"/>
          <w:szCs w:val="24"/>
        </w:rPr>
        <w:t xml:space="preserve">             </w:t>
      </w:r>
      <w:r w:rsidRPr="001A3E05">
        <w:rPr>
          <w:sz w:val="24"/>
          <w:szCs w:val="24"/>
        </w:rPr>
        <w:t xml:space="preserve">унитарными предприятиями в бюджет </w:t>
      </w:r>
    </w:p>
    <w:p w:rsidR="00551E4F" w:rsidRPr="001A3E05" w:rsidRDefault="00551E4F" w:rsidP="00551E4F">
      <w:pPr>
        <w:tabs>
          <w:tab w:val="left" w:pos="4536"/>
        </w:tabs>
        <w:rPr>
          <w:sz w:val="24"/>
          <w:szCs w:val="24"/>
        </w:rPr>
      </w:pPr>
      <w:r w:rsidRPr="001A3E05">
        <w:rPr>
          <w:sz w:val="24"/>
          <w:szCs w:val="24"/>
        </w:rPr>
        <w:t xml:space="preserve">                                                                         </w:t>
      </w:r>
      <w:r w:rsidR="001A3E05">
        <w:rPr>
          <w:sz w:val="24"/>
          <w:szCs w:val="24"/>
        </w:rPr>
        <w:t xml:space="preserve">             </w:t>
      </w:r>
      <w:r w:rsidRPr="001A3E05">
        <w:rPr>
          <w:sz w:val="24"/>
          <w:szCs w:val="24"/>
        </w:rPr>
        <w:t>муниципального образования Большемонок-</w:t>
      </w:r>
    </w:p>
    <w:p w:rsidR="00551E4F" w:rsidRPr="001A3E05" w:rsidRDefault="00551E4F" w:rsidP="00551E4F">
      <w:pPr>
        <w:tabs>
          <w:tab w:val="left" w:pos="4536"/>
        </w:tabs>
        <w:rPr>
          <w:sz w:val="24"/>
          <w:szCs w:val="24"/>
        </w:rPr>
      </w:pPr>
      <w:r w:rsidRPr="001A3E05">
        <w:rPr>
          <w:sz w:val="24"/>
          <w:szCs w:val="24"/>
        </w:rPr>
        <w:t xml:space="preserve">                                                                         </w:t>
      </w:r>
      <w:r w:rsidR="001A3E05">
        <w:rPr>
          <w:sz w:val="24"/>
          <w:szCs w:val="24"/>
        </w:rPr>
        <w:t xml:space="preserve">             </w:t>
      </w:r>
      <w:r w:rsidRPr="001A3E05">
        <w:rPr>
          <w:sz w:val="24"/>
          <w:szCs w:val="24"/>
        </w:rPr>
        <w:t xml:space="preserve">ский сельсовет части прибыли, остающейся </w:t>
      </w:r>
    </w:p>
    <w:p w:rsidR="00551E4F" w:rsidRPr="001A3E05" w:rsidRDefault="00551E4F" w:rsidP="00551E4F">
      <w:pPr>
        <w:tabs>
          <w:tab w:val="left" w:pos="4536"/>
        </w:tabs>
        <w:rPr>
          <w:sz w:val="24"/>
          <w:szCs w:val="24"/>
        </w:rPr>
      </w:pPr>
      <w:r w:rsidRPr="001A3E05">
        <w:rPr>
          <w:sz w:val="24"/>
          <w:szCs w:val="24"/>
        </w:rPr>
        <w:t xml:space="preserve">                                                                         </w:t>
      </w:r>
      <w:r w:rsidR="001A3E05">
        <w:rPr>
          <w:sz w:val="24"/>
          <w:szCs w:val="24"/>
        </w:rPr>
        <w:t xml:space="preserve">             </w:t>
      </w:r>
      <w:r w:rsidRPr="001A3E05">
        <w:rPr>
          <w:sz w:val="24"/>
          <w:szCs w:val="24"/>
        </w:rPr>
        <w:t xml:space="preserve">в их распоряжении после уплаты налогов и </w:t>
      </w:r>
    </w:p>
    <w:p w:rsidR="00551E4F" w:rsidRPr="001A3E05" w:rsidRDefault="00551E4F" w:rsidP="001A3E05">
      <w:pPr>
        <w:tabs>
          <w:tab w:val="left" w:pos="4536"/>
          <w:tab w:val="left" w:pos="5103"/>
        </w:tabs>
        <w:rPr>
          <w:sz w:val="24"/>
          <w:szCs w:val="24"/>
        </w:rPr>
      </w:pPr>
      <w:r w:rsidRPr="001A3E05">
        <w:rPr>
          <w:sz w:val="24"/>
          <w:szCs w:val="24"/>
        </w:rPr>
        <w:t xml:space="preserve">                                                                         </w:t>
      </w:r>
      <w:r w:rsidR="001A3E05">
        <w:rPr>
          <w:sz w:val="24"/>
          <w:szCs w:val="24"/>
        </w:rPr>
        <w:t xml:space="preserve">             </w:t>
      </w:r>
      <w:r w:rsidRPr="001A3E05">
        <w:rPr>
          <w:sz w:val="24"/>
          <w:szCs w:val="24"/>
        </w:rPr>
        <w:t>иных обязательных платежей</w:t>
      </w:r>
    </w:p>
    <w:p w:rsidR="00551E4F" w:rsidRPr="00551E4F" w:rsidRDefault="00551E4F" w:rsidP="00551E4F">
      <w:pPr>
        <w:tabs>
          <w:tab w:val="left" w:pos="4536"/>
        </w:tabs>
        <w:rPr>
          <w:b/>
          <w:sz w:val="26"/>
          <w:szCs w:val="26"/>
        </w:rPr>
      </w:pPr>
    </w:p>
    <w:p w:rsidR="00551E4F" w:rsidRDefault="00551E4F" w:rsidP="00551E4F">
      <w:pPr>
        <w:tabs>
          <w:tab w:val="left" w:pos="4536"/>
        </w:tabs>
        <w:jc w:val="center"/>
        <w:rPr>
          <w:b/>
          <w:sz w:val="26"/>
          <w:szCs w:val="26"/>
        </w:rPr>
      </w:pPr>
      <w:r w:rsidRPr="00551E4F">
        <w:rPr>
          <w:b/>
          <w:sz w:val="26"/>
          <w:szCs w:val="26"/>
        </w:rPr>
        <w:t xml:space="preserve">Расчет </w:t>
      </w:r>
    </w:p>
    <w:p w:rsidR="00551E4F" w:rsidRDefault="00551E4F" w:rsidP="00551E4F">
      <w:pPr>
        <w:tabs>
          <w:tab w:val="left" w:pos="4536"/>
        </w:tabs>
        <w:jc w:val="center"/>
        <w:rPr>
          <w:b/>
          <w:sz w:val="26"/>
          <w:szCs w:val="26"/>
        </w:rPr>
      </w:pPr>
      <w:r w:rsidRPr="00551E4F">
        <w:rPr>
          <w:b/>
          <w:sz w:val="26"/>
          <w:szCs w:val="26"/>
        </w:rPr>
        <w:t xml:space="preserve">размера отчисления части прибыли в бюджет </w:t>
      </w:r>
    </w:p>
    <w:p w:rsidR="00551E4F" w:rsidRDefault="00551E4F" w:rsidP="00551E4F">
      <w:pPr>
        <w:tabs>
          <w:tab w:val="left" w:pos="4536"/>
        </w:tabs>
        <w:jc w:val="center"/>
        <w:rPr>
          <w:b/>
          <w:sz w:val="26"/>
          <w:szCs w:val="26"/>
        </w:rPr>
      </w:pPr>
      <w:r w:rsidRPr="00551E4F">
        <w:rPr>
          <w:b/>
          <w:sz w:val="26"/>
          <w:szCs w:val="26"/>
        </w:rPr>
        <w:t>муниципального образования Большемонокский сельсовет</w:t>
      </w:r>
    </w:p>
    <w:p w:rsidR="00551E4F" w:rsidRDefault="00551E4F" w:rsidP="00551E4F">
      <w:pPr>
        <w:tabs>
          <w:tab w:val="left" w:pos="453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состоянию на «__» __________ 20__ г.</w:t>
      </w:r>
    </w:p>
    <w:p w:rsidR="00551E4F" w:rsidRDefault="00551E4F" w:rsidP="00551E4F">
      <w:pPr>
        <w:tabs>
          <w:tab w:val="left" w:pos="4536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2233"/>
      </w:tblGrid>
      <w:tr w:rsidR="00551E4F" w:rsidRPr="00576AC7" w:rsidTr="00576AC7">
        <w:tc>
          <w:tcPr>
            <w:tcW w:w="675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b/>
                <w:sz w:val="26"/>
                <w:szCs w:val="26"/>
              </w:rPr>
            </w:pPr>
            <w:r w:rsidRPr="00576AC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387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b/>
                <w:sz w:val="26"/>
                <w:szCs w:val="26"/>
              </w:rPr>
            </w:pPr>
            <w:r w:rsidRPr="00576AC7">
              <w:rPr>
                <w:b/>
                <w:sz w:val="26"/>
                <w:szCs w:val="26"/>
              </w:rPr>
              <w:t>Показатели для расчета</w:t>
            </w:r>
          </w:p>
        </w:tc>
        <w:tc>
          <w:tcPr>
            <w:tcW w:w="1701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b/>
                <w:sz w:val="26"/>
                <w:szCs w:val="26"/>
              </w:rPr>
            </w:pPr>
            <w:r w:rsidRPr="00576AC7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233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b/>
                <w:sz w:val="26"/>
                <w:szCs w:val="26"/>
              </w:rPr>
            </w:pPr>
            <w:r w:rsidRPr="00576AC7">
              <w:rPr>
                <w:b/>
                <w:sz w:val="26"/>
                <w:szCs w:val="26"/>
              </w:rPr>
              <w:t>По данным плательщика</w:t>
            </w:r>
          </w:p>
        </w:tc>
      </w:tr>
      <w:tr w:rsidR="00551E4F" w:rsidRPr="00576AC7" w:rsidTr="00576AC7">
        <w:tc>
          <w:tcPr>
            <w:tcW w:w="675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>Налогооблагаемая прибыль</w:t>
            </w:r>
          </w:p>
        </w:tc>
        <w:tc>
          <w:tcPr>
            <w:tcW w:w="1701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>руб.</w:t>
            </w:r>
          </w:p>
        </w:tc>
        <w:tc>
          <w:tcPr>
            <w:tcW w:w="2233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551E4F" w:rsidRPr="00576AC7" w:rsidTr="00576AC7">
        <w:tc>
          <w:tcPr>
            <w:tcW w:w="675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>Налоги и иные обязательные платежи</w:t>
            </w:r>
          </w:p>
        </w:tc>
        <w:tc>
          <w:tcPr>
            <w:tcW w:w="1701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>руб.</w:t>
            </w:r>
          </w:p>
        </w:tc>
        <w:tc>
          <w:tcPr>
            <w:tcW w:w="2233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551E4F" w:rsidRPr="00576AC7" w:rsidTr="00576AC7">
        <w:tc>
          <w:tcPr>
            <w:tcW w:w="675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:rsidR="00F80860" w:rsidRPr="00576AC7" w:rsidRDefault="00551E4F" w:rsidP="00576AC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 xml:space="preserve">Сумма прибыли, остающаяся после уплаты налогов и иных обязательных платежей </w:t>
            </w:r>
          </w:p>
          <w:p w:rsidR="00551E4F" w:rsidRPr="00576AC7" w:rsidRDefault="00551E4F" w:rsidP="00576AC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>(стр.1 – стр.2)</w:t>
            </w:r>
          </w:p>
        </w:tc>
        <w:tc>
          <w:tcPr>
            <w:tcW w:w="1701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>руб.</w:t>
            </w:r>
          </w:p>
        </w:tc>
        <w:tc>
          <w:tcPr>
            <w:tcW w:w="2233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551E4F" w:rsidRPr="00576AC7" w:rsidTr="00576AC7">
        <w:tc>
          <w:tcPr>
            <w:tcW w:w="675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>4</w:t>
            </w:r>
          </w:p>
        </w:tc>
        <w:tc>
          <w:tcPr>
            <w:tcW w:w="5387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>Размер части прибыли (%)</w:t>
            </w:r>
          </w:p>
        </w:tc>
        <w:tc>
          <w:tcPr>
            <w:tcW w:w="1701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>%</w:t>
            </w:r>
          </w:p>
        </w:tc>
        <w:tc>
          <w:tcPr>
            <w:tcW w:w="2233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551E4F" w:rsidRPr="00576AC7" w:rsidTr="00576AC7">
        <w:tc>
          <w:tcPr>
            <w:tcW w:w="675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>5</w:t>
            </w:r>
          </w:p>
        </w:tc>
        <w:tc>
          <w:tcPr>
            <w:tcW w:w="5387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>Сумма исчислений от прибыли, подлежащая перечислению в бюджет (стр.3 х стр. 4)</w:t>
            </w:r>
          </w:p>
        </w:tc>
        <w:tc>
          <w:tcPr>
            <w:tcW w:w="1701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sz w:val="26"/>
                <w:szCs w:val="26"/>
              </w:rPr>
            </w:pPr>
            <w:r w:rsidRPr="00576AC7">
              <w:rPr>
                <w:sz w:val="26"/>
                <w:szCs w:val="26"/>
              </w:rPr>
              <w:t>руб.</w:t>
            </w:r>
          </w:p>
        </w:tc>
        <w:tc>
          <w:tcPr>
            <w:tcW w:w="2233" w:type="dxa"/>
          </w:tcPr>
          <w:p w:rsidR="00551E4F" w:rsidRPr="00576AC7" w:rsidRDefault="00551E4F" w:rsidP="00576AC7">
            <w:pPr>
              <w:tabs>
                <w:tab w:val="left" w:pos="4536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51E4F" w:rsidRDefault="00551E4F" w:rsidP="00551E4F">
      <w:pPr>
        <w:tabs>
          <w:tab w:val="left" w:pos="4536"/>
        </w:tabs>
        <w:jc w:val="center"/>
        <w:rPr>
          <w:b/>
          <w:sz w:val="26"/>
          <w:szCs w:val="26"/>
        </w:rPr>
      </w:pPr>
    </w:p>
    <w:p w:rsidR="00576AC7" w:rsidRDefault="00576AC7" w:rsidP="00551E4F">
      <w:pPr>
        <w:tabs>
          <w:tab w:val="left" w:pos="4536"/>
        </w:tabs>
        <w:jc w:val="center"/>
        <w:rPr>
          <w:b/>
          <w:sz w:val="26"/>
          <w:szCs w:val="26"/>
        </w:rPr>
      </w:pPr>
    </w:p>
    <w:p w:rsidR="00576AC7" w:rsidRPr="00551E4F" w:rsidRDefault="00576AC7" w:rsidP="00551E4F">
      <w:pPr>
        <w:tabs>
          <w:tab w:val="left" w:pos="4536"/>
        </w:tabs>
        <w:jc w:val="center"/>
        <w:rPr>
          <w:b/>
          <w:sz w:val="26"/>
          <w:szCs w:val="26"/>
        </w:rPr>
      </w:pPr>
    </w:p>
    <w:p w:rsidR="00551E4F" w:rsidRDefault="00576AC7" w:rsidP="0051604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Директор МУП ___________________</w:t>
      </w:r>
    </w:p>
    <w:p w:rsidR="00576AC7" w:rsidRDefault="00576AC7" w:rsidP="00516048">
      <w:pPr>
        <w:pStyle w:val="a5"/>
        <w:jc w:val="both"/>
        <w:rPr>
          <w:sz w:val="26"/>
          <w:szCs w:val="26"/>
        </w:rPr>
      </w:pPr>
    </w:p>
    <w:p w:rsidR="00576AC7" w:rsidRDefault="00576AC7" w:rsidP="0051604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 МУП ____________</w:t>
      </w:r>
    </w:p>
    <w:p w:rsidR="00576AC7" w:rsidRDefault="00576AC7" w:rsidP="00516048">
      <w:pPr>
        <w:pStyle w:val="a5"/>
        <w:jc w:val="both"/>
        <w:rPr>
          <w:sz w:val="26"/>
          <w:szCs w:val="26"/>
        </w:rPr>
      </w:pPr>
    </w:p>
    <w:p w:rsidR="00576AC7" w:rsidRDefault="00576AC7" w:rsidP="0051604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Расчет проверен:</w:t>
      </w:r>
    </w:p>
    <w:p w:rsidR="00576AC7" w:rsidRDefault="00576AC7" w:rsidP="0051604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     _________________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____» ______________ 20__ г.</w:t>
      </w:r>
    </w:p>
    <w:p w:rsidR="00576AC7" w:rsidRPr="00576AC7" w:rsidRDefault="00576AC7" w:rsidP="00516048">
      <w:pPr>
        <w:pStyle w:val="a5"/>
        <w:jc w:val="both"/>
      </w:pPr>
      <w:r>
        <w:t xml:space="preserve">          </w:t>
      </w:r>
      <w:r w:rsidRPr="00576AC7">
        <w:t>(</w:t>
      </w:r>
      <w:proofErr w:type="gramStart"/>
      <w:r w:rsidRPr="00576AC7">
        <w:t>подпись)</w:t>
      </w:r>
      <w:r>
        <w:t xml:space="preserve">   </w:t>
      </w:r>
      <w:proofErr w:type="gramEnd"/>
      <w:r>
        <w:t xml:space="preserve">              </w:t>
      </w:r>
      <w:r w:rsidRPr="00576AC7">
        <w:t>(расшифровка подписи)</w:t>
      </w:r>
    </w:p>
    <w:sectPr w:rsidR="00576AC7" w:rsidRPr="00576AC7" w:rsidSect="001A3E05">
      <w:pgSz w:w="11906" w:h="16838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924CA"/>
    <w:multiLevelType w:val="singleLevel"/>
    <w:tmpl w:val="86D63994"/>
    <w:lvl w:ilvl="0">
      <w:start w:val="1"/>
      <w:numFmt w:val="decimal"/>
      <w:lvlText w:val="%1."/>
      <w:lvlJc w:val="left"/>
      <w:pPr>
        <w:tabs>
          <w:tab w:val="num" w:pos="1398"/>
        </w:tabs>
        <w:ind w:left="1398" w:hanging="405"/>
      </w:pPr>
      <w:rPr>
        <w:rFonts w:hint="default"/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9"/>
    <w:rsid w:val="00011DDF"/>
    <w:rsid w:val="0002350F"/>
    <w:rsid w:val="00035767"/>
    <w:rsid w:val="000373B4"/>
    <w:rsid w:val="00044396"/>
    <w:rsid w:val="00084224"/>
    <w:rsid w:val="001125B5"/>
    <w:rsid w:val="001529EC"/>
    <w:rsid w:val="0016012A"/>
    <w:rsid w:val="00161C4B"/>
    <w:rsid w:val="001A3E05"/>
    <w:rsid w:val="001D4CD5"/>
    <w:rsid w:val="001D5363"/>
    <w:rsid w:val="0020085D"/>
    <w:rsid w:val="00221A80"/>
    <w:rsid w:val="00245983"/>
    <w:rsid w:val="00254A2F"/>
    <w:rsid w:val="002B1E3C"/>
    <w:rsid w:val="002F1730"/>
    <w:rsid w:val="002F7E82"/>
    <w:rsid w:val="00314315"/>
    <w:rsid w:val="003456C1"/>
    <w:rsid w:val="003508A4"/>
    <w:rsid w:val="003E14BE"/>
    <w:rsid w:val="00401E61"/>
    <w:rsid w:val="00516048"/>
    <w:rsid w:val="00551E4F"/>
    <w:rsid w:val="00576AC7"/>
    <w:rsid w:val="005A51AE"/>
    <w:rsid w:val="005C224F"/>
    <w:rsid w:val="005E2BC5"/>
    <w:rsid w:val="006B4F60"/>
    <w:rsid w:val="006C4F98"/>
    <w:rsid w:val="006F371C"/>
    <w:rsid w:val="00722A05"/>
    <w:rsid w:val="0084509B"/>
    <w:rsid w:val="008A5320"/>
    <w:rsid w:val="00900A0A"/>
    <w:rsid w:val="009428D5"/>
    <w:rsid w:val="009E552F"/>
    <w:rsid w:val="00A4746A"/>
    <w:rsid w:val="00A83B26"/>
    <w:rsid w:val="00AB2F34"/>
    <w:rsid w:val="00B1627C"/>
    <w:rsid w:val="00B3496F"/>
    <w:rsid w:val="00B60159"/>
    <w:rsid w:val="00B86C57"/>
    <w:rsid w:val="00D04D29"/>
    <w:rsid w:val="00D7292E"/>
    <w:rsid w:val="00D92729"/>
    <w:rsid w:val="00DF1975"/>
    <w:rsid w:val="00F43355"/>
    <w:rsid w:val="00F80860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D4814-D27A-43D5-881F-B02CBC5D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851" w:hanging="851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left="4320" w:hanging="4320"/>
      <w:jc w:val="both"/>
    </w:pPr>
    <w:rPr>
      <w:sz w:val="28"/>
    </w:rPr>
  </w:style>
  <w:style w:type="paragraph" w:styleId="a5">
    <w:name w:val="No Spacing"/>
    <w:uiPriority w:val="1"/>
    <w:qFormat/>
    <w:rsid w:val="00516048"/>
  </w:style>
  <w:style w:type="table" w:styleId="a6">
    <w:name w:val="Table Grid"/>
    <w:basedOn w:val="a1"/>
    <w:rsid w:val="00551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TestСергиенко</dc:creator>
  <cp:keywords/>
  <cp:lastModifiedBy>Пользователь</cp:lastModifiedBy>
  <cp:revision>2</cp:revision>
  <cp:lastPrinted>2020-11-12T03:30:00Z</cp:lastPrinted>
  <dcterms:created xsi:type="dcterms:W3CDTF">2020-11-30T01:10:00Z</dcterms:created>
  <dcterms:modified xsi:type="dcterms:W3CDTF">2020-11-30T01:10:00Z</dcterms:modified>
</cp:coreProperties>
</file>