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8A" w:rsidRDefault="00E820DF" w:rsidP="00E820DF">
      <w:pPr>
        <w:tabs>
          <w:tab w:val="left" w:pos="4200"/>
        </w:tabs>
        <w:jc w:val="center"/>
      </w:pPr>
      <w:r>
        <w:t>Российская Федерация</w:t>
      </w:r>
    </w:p>
    <w:p w:rsidR="00E820DF" w:rsidRDefault="00E820DF" w:rsidP="00E820DF">
      <w:pPr>
        <w:tabs>
          <w:tab w:val="left" w:pos="4200"/>
        </w:tabs>
        <w:jc w:val="center"/>
      </w:pPr>
      <w:r>
        <w:t>Республика Хакасия</w:t>
      </w:r>
    </w:p>
    <w:p w:rsidR="00E820DF" w:rsidRDefault="00E820DF" w:rsidP="00E820DF">
      <w:pPr>
        <w:tabs>
          <w:tab w:val="left" w:pos="4200"/>
        </w:tabs>
        <w:jc w:val="center"/>
      </w:pPr>
      <w:r>
        <w:t>Бейский район</w:t>
      </w:r>
    </w:p>
    <w:p w:rsidR="00E820DF" w:rsidRDefault="00E820DF" w:rsidP="00E820DF">
      <w:pPr>
        <w:tabs>
          <w:tab w:val="left" w:pos="4200"/>
        </w:tabs>
        <w:jc w:val="center"/>
      </w:pPr>
      <w:r>
        <w:t>Совет депутатов Большемонокского сельсовета</w:t>
      </w:r>
    </w:p>
    <w:p w:rsidR="00E820DF" w:rsidRDefault="00E820DF" w:rsidP="00E820DF">
      <w:pPr>
        <w:tabs>
          <w:tab w:val="left" w:pos="4200"/>
        </w:tabs>
        <w:jc w:val="center"/>
      </w:pPr>
    </w:p>
    <w:p w:rsidR="00E820DF" w:rsidRDefault="00E820DF" w:rsidP="00E820DF">
      <w:pPr>
        <w:tabs>
          <w:tab w:val="left" w:pos="4200"/>
        </w:tabs>
        <w:jc w:val="center"/>
      </w:pPr>
    </w:p>
    <w:p w:rsidR="00E820DF" w:rsidRDefault="00E820DF" w:rsidP="00E820DF">
      <w:pPr>
        <w:tabs>
          <w:tab w:val="left" w:pos="4200"/>
        </w:tabs>
        <w:jc w:val="center"/>
        <w:rPr>
          <w:b/>
        </w:rPr>
      </w:pPr>
      <w:r w:rsidRPr="00E820DF">
        <w:rPr>
          <w:b/>
        </w:rPr>
        <w:t xml:space="preserve">РЕШЕНИЕ </w:t>
      </w:r>
    </w:p>
    <w:p w:rsidR="00E820DF" w:rsidRDefault="00E820DF" w:rsidP="00E820DF">
      <w:pPr>
        <w:tabs>
          <w:tab w:val="left" w:pos="4200"/>
        </w:tabs>
        <w:jc w:val="center"/>
        <w:rPr>
          <w:b/>
        </w:rPr>
      </w:pPr>
    </w:p>
    <w:p w:rsidR="00E820DF" w:rsidRDefault="00E820DF" w:rsidP="00E820DF">
      <w:pPr>
        <w:tabs>
          <w:tab w:val="left" w:pos="4200"/>
        </w:tabs>
        <w:jc w:val="center"/>
        <w:rPr>
          <w:b/>
        </w:rPr>
      </w:pPr>
    </w:p>
    <w:p w:rsidR="00E820DF" w:rsidRDefault="00013D15" w:rsidP="00E820DF">
      <w:pPr>
        <w:tabs>
          <w:tab w:val="left" w:pos="4200"/>
        </w:tabs>
        <w:jc w:val="both"/>
      </w:pPr>
      <w:r>
        <w:t>от «05</w:t>
      </w:r>
      <w:r w:rsidR="00E820DF" w:rsidRPr="00E820DF">
        <w:t>» апреля 2021 г.</w:t>
      </w:r>
      <w:r w:rsidR="00E820DF">
        <w:t xml:space="preserve">                     с. Большой Монок                                                </w:t>
      </w:r>
      <w:r>
        <w:t xml:space="preserve">  </w:t>
      </w:r>
      <w:r w:rsidR="00E820DF">
        <w:t xml:space="preserve">№ </w:t>
      </w:r>
      <w:r w:rsidRPr="00013D15">
        <w:rPr>
          <w:b/>
        </w:rPr>
        <w:t>34</w:t>
      </w:r>
    </w:p>
    <w:p w:rsidR="00E820DF" w:rsidRDefault="00E820DF" w:rsidP="00E820DF">
      <w:pPr>
        <w:tabs>
          <w:tab w:val="left" w:pos="4200"/>
        </w:tabs>
        <w:jc w:val="both"/>
      </w:pPr>
    </w:p>
    <w:p w:rsidR="00E820DF" w:rsidRPr="00E820DF" w:rsidRDefault="00E820DF" w:rsidP="00E820DF">
      <w:pPr>
        <w:tabs>
          <w:tab w:val="left" w:pos="4536"/>
        </w:tabs>
        <w:jc w:val="both"/>
      </w:pPr>
    </w:p>
    <w:p w:rsidR="00E820DF" w:rsidRDefault="00E820DF" w:rsidP="00E820DF">
      <w:pPr>
        <w:jc w:val="both"/>
        <w:rPr>
          <w:b/>
        </w:rPr>
      </w:pPr>
      <w:r w:rsidRPr="00375A69">
        <w:rPr>
          <w:b/>
        </w:rPr>
        <w:t>О</w:t>
      </w:r>
      <w:r>
        <w:rPr>
          <w:b/>
        </w:rPr>
        <w:t xml:space="preserve"> </w:t>
      </w:r>
      <w:proofErr w:type="gramStart"/>
      <w:r>
        <w:rPr>
          <w:b/>
        </w:rPr>
        <w:t>передаче  органами</w:t>
      </w:r>
      <w:proofErr w:type="gramEnd"/>
      <w:r>
        <w:rPr>
          <w:b/>
        </w:rPr>
        <w:t xml:space="preserve"> местного  само-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r>
        <w:rPr>
          <w:b/>
        </w:rPr>
        <w:t xml:space="preserve">управления </w:t>
      </w:r>
      <w:proofErr w:type="gramStart"/>
      <w:r>
        <w:rPr>
          <w:b/>
        </w:rPr>
        <w:t xml:space="preserve">муниципального  </w:t>
      </w:r>
      <w:proofErr w:type="spellStart"/>
      <w:r>
        <w:rPr>
          <w:b/>
        </w:rPr>
        <w:t>образо</w:t>
      </w:r>
      <w:proofErr w:type="spellEnd"/>
      <w:proofErr w:type="gramEnd"/>
      <w:r>
        <w:rPr>
          <w:b/>
        </w:rPr>
        <w:t>-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proofErr w:type="spellStart"/>
      <w:r>
        <w:rPr>
          <w:b/>
        </w:rPr>
        <w:t>вания</w:t>
      </w:r>
      <w:proofErr w:type="spellEnd"/>
      <w:r>
        <w:rPr>
          <w:b/>
        </w:rPr>
        <w:t xml:space="preserve">   Большемонокский   сельсовет 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proofErr w:type="gramStart"/>
      <w:r>
        <w:rPr>
          <w:b/>
        </w:rPr>
        <w:t>Бейского  района</w:t>
      </w:r>
      <w:proofErr w:type="gramEnd"/>
      <w:r>
        <w:rPr>
          <w:b/>
        </w:rPr>
        <w:t xml:space="preserve">  Республики   </w:t>
      </w:r>
      <w:proofErr w:type="spellStart"/>
      <w:r>
        <w:rPr>
          <w:b/>
        </w:rPr>
        <w:t>Хака</w:t>
      </w:r>
      <w:proofErr w:type="spellEnd"/>
      <w:r>
        <w:rPr>
          <w:b/>
        </w:rPr>
        <w:t>-</w:t>
      </w:r>
      <w:bookmarkStart w:id="0" w:name="_GoBack"/>
      <w:bookmarkEnd w:id="0"/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proofErr w:type="gramStart"/>
      <w:r>
        <w:rPr>
          <w:b/>
        </w:rPr>
        <w:t>сия  части</w:t>
      </w:r>
      <w:proofErr w:type="gramEnd"/>
      <w:r>
        <w:rPr>
          <w:b/>
        </w:rPr>
        <w:t xml:space="preserve">  полномочий   по  решению 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proofErr w:type="gramStart"/>
      <w:r>
        <w:rPr>
          <w:b/>
        </w:rPr>
        <w:t>вопросов  местного</w:t>
      </w:r>
      <w:proofErr w:type="gramEnd"/>
      <w:r>
        <w:rPr>
          <w:b/>
        </w:rPr>
        <w:t xml:space="preserve"> значения органам 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proofErr w:type="gramStart"/>
      <w:r>
        <w:rPr>
          <w:b/>
        </w:rPr>
        <w:t>местного  самоуправления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муниципа</w:t>
      </w:r>
      <w:proofErr w:type="spellEnd"/>
      <w:r>
        <w:rPr>
          <w:b/>
        </w:rPr>
        <w:t>-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proofErr w:type="spellStart"/>
      <w:r>
        <w:rPr>
          <w:b/>
        </w:rPr>
        <w:t>льного</w:t>
      </w:r>
      <w:proofErr w:type="spellEnd"/>
      <w:r>
        <w:rPr>
          <w:b/>
        </w:rPr>
        <w:t xml:space="preserve">   образования   </w:t>
      </w:r>
      <w:proofErr w:type="gramStart"/>
      <w:r>
        <w:rPr>
          <w:b/>
        </w:rPr>
        <w:t>Бейский  район</w:t>
      </w:r>
      <w:proofErr w:type="gramEnd"/>
      <w:r>
        <w:rPr>
          <w:b/>
        </w:rPr>
        <w:t xml:space="preserve"> </w:t>
      </w:r>
    </w:p>
    <w:p w:rsidR="00E820DF" w:rsidRDefault="00E820DF" w:rsidP="00E820DF">
      <w:pPr>
        <w:tabs>
          <w:tab w:val="left" w:pos="4536"/>
        </w:tabs>
        <w:jc w:val="both"/>
        <w:rPr>
          <w:b/>
        </w:rPr>
      </w:pPr>
      <w:r>
        <w:rPr>
          <w:b/>
        </w:rPr>
        <w:t>Республики Хакасия</w:t>
      </w:r>
    </w:p>
    <w:p w:rsidR="00E820DF" w:rsidRDefault="00E820DF" w:rsidP="00E820DF">
      <w:pPr>
        <w:tabs>
          <w:tab w:val="left" w:pos="4200"/>
        </w:tabs>
        <w:jc w:val="both"/>
        <w:rPr>
          <w:b/>
        </w:rPr>
      </w:pPr>
    </w:p>
    <w:p w:rsidR="00E820DF" w:rsidRPr="00E820DF" w:rsidRDefault="00E820DF" w:rsidP="00E820DF">
      <w:pPr>
        <w:tabs>
          <w:tab w:val="left" w:pos="4200"/>
        </w:tabs>
        <w:jc w:val="both"/>
        <w:rPr>
          <w:b/>
        </w:rPr>
      </w:pPr>
    </w:p>
    <w:p w:rsidR="00E820DF" w:rsidRDefault="00843BD1" w:rsidP="008070C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176EC">
        <w:t xml:space="preserve">В </w:t>
      </w:r>
      <w:r>
        <w:t>соответствии с</w:t>
      </w:r>
      <w:r w:rsidR="00364EE6">
        <w:t xml:space="preserve"> </w:t>
      </w:r>
      <w:r>
        <w:t>Федеральн</w:t>
      </w:r>
      <w:r w:rsidR="00460797">
        <w:t>ым законом</w:t>
      </w:r>
      <w:r w:rsidR="00364EE6">
        <w:t xml:space="preserve"> </w:t>
      </w:r>
      <w:r w:rsidRPr="006176EC">
        <w:t>06.10.2003 № 131-ФЗ «Об общих принципах организации местного самоупр</w:t>
      </w:r>
      <w:r>
        <w:t>авления в Российской Федерации»</w:t>
      </w:r>
      <w:r w:rsidRPr="006176EC">
        <w:t>,</w:t>
      </w:r>
      <w:r w:rsidR="00460797">
        <w:t xml:space="preserve"> Законом Республики Хакасия от 07.11.2014 №</w:t>
      </w:r>
      <w:r w:rsidR="00A31282">
        <w:t xml:space="preserve"> 84-ЗРХ «</w:t>
      </w:r>
      <w:r w:rsidR="00460797">
        <w:t>О закреплении отдельных вопросов местного значения за сельскими поселениями в Республике Хакасия</w:t>
      </w:r>
      <w:r w:rsidR="00A31282">
        <w:t>»</w:t>
      </w:r>
      <w:r w:rsidR="00460797">
        <w:t>, постановлением Правительства Российской Федерации от 31.05.2019 №</w:t>
      </w:r>
      <w:r w:rsidR="00A31282">
        <w:t xml:space="preserve"> </w:t>
      </w:r>
      <w:r w:rsidR="00460797">
        <w:t>696 «Об утверждении государственной программы Российской Федерации «Комплексное развитие сельских территорий»,</w:t>
      </w:r>
      <w:r w:rsidRPr="006176EC">
        <w:t xml:space="preserve"> </w:t>
      </w:r>
      <w:r w:rsidR="00103C31">
        <w:t>стать</w:t>
      </w:r>
      <w:r w:rsidR="00364EE6">
        <w:t xml:space="preserve">ей </w:t>
      </w:r>
      <w:r w:rsidR="00A31282">
        <w:t>9</w:t>
      </w:r>
      <w:r w:rsidR="00B007F6">
        <w:t xml:space="preserve"> </w:t>
      </w:r>
      <w:r w:rsidR="00B007F6" w:rsidRPr="00B007F6">
        <w:t>Ус</w:t>
      </w:r>
      <w:r w:rsidRPr="00B007F6">
        <w:t xml:space="preserve">тава муниципального образования </w:t>
      </w:r>
      <w:r w:rsidR="00A31282">
        <w:t>Большемонокский сельсовет</w:t>
      </w:r>
      <w:r w:rsidR="008070C0" w:rsidRPr="00B007F6">
        <w:t>,</w:t>
      </w:r>
      <w:r w:rsidR="00E820DF">
        <w:t xml:space="preserve"> </w:t>
      </w:r>
      <w:r w:rsidR="00E820DF" w:rsidRPr="00E820DF">
        <w:rPr>
          <w:b/>
        </w:rPr>
        <w:t xml:space="preserve">Совет депутатов Большемонокского сельсовета </w:t>
      </w:r>
    </w:p>
    <w:p w:rsidR="00E820DF" w:rsidRDefault="00E820DF" w:rsidP="008070C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070C0" w:rsidRPr="00B007F6" w:rsidRDefault="00E820DF" w:rsidP="00E820DF">
      <w:pPr>
        <w:autoSpaceDE w:val="0"/>
        <w:autoSpaceDN w:val="0"/>
        <w:adjustRightInd w:val="0"/>
        <w:ind w:firstLine="709"/>
        <w:jc w:val="center"/>
      </w:pPr>
      <w:r w:rsidRPr="00E820DF">
        <w:rPr>
          <w:b/>
        </w:rPr>
        <w:t>РЕШИЛ:</w:t>
      </w:r>
    </w:p>
    <w:p w:rsidR="005D7C93" w:rsidRPr="00B007F6" w:rsidRDefault="005D7C93" w:rsidP="005D7C93">
      <w:pPr>
        <w:jc w:val="both"/>
      </w:pPr>
    </w:p>
    <w:p w:rsidR="00D2717F" w:rsidRDefault="00595D3F" w:rsidP="00851920">
      <w:pPr>
        <w:ind w:firstLine="720"/>
        <w:jc w:val="both"/>
        <w:rPr>
          <w:color w:val="000000"/>
        </w:rPr>
      </w:pPr>
      <w:r w:rsidRPr="00364EE6">
        <w:t>1.</w:t>
      </w:r>
      <w:r w:rsidR="00B007F6" w:rsidRPr="00364EE6">
        <w:tab/>
      </w:r>
      <w:r w:rsidR="00364EE6" w:rsidRPr="00364EE6">
        <w:t xml:space="preserve">Органам местного самоуправления муниципального образования </w:t>
      </w:r>
      <w:r w:rsidR="00A31282">
        <w:t xml:space="preserve">Большемонокский сельсовет </w:t>
      </w:r>
      <w:r w:rsidR="00364EE6" w:rsidRPr="00364EE6">
        <w:t>Бейск</w:t>
      </w:r>
      <w:r w:rsidR="00EF0D4D">
        <w:t>ого</w:t>
      </w:r>
      <w:r w:rsidR="00364EE6" w:rsidRPr="00364EE6">
        <w:t xml:space="preserve"> район</w:t>
      </w:r>
      <w:r w:rsidR="00EF0D4D">
        <w:t>а</w:t>
      </w:r>
      <w:r w:rsidR="00364EE6" w:rsidRPr="00364EE6">
        <w:t xml:space="preserve"> Республики Хакасия </w:t>
      </w:r>
      <w:r w:rsidR="00A31282">
        <w:t>передать</w:t>
      </w:r>
      <w:r w:rsidR="00364EE6" w:rsidRPr="00364EE6">
        <w:t xml:space="preserve"> </w:t>
      </w:r>
      <w:r w:rsidR="00460797">
        <w:t xml:space="preserve">часть </w:t>
      </w:r>
      <w:r w:rsidR="004905B3" w:rsidRPr="00D637B1">
        <w:t>полномочи</w:t>
      </w:r>
      <w:r w:rsidR="00460797">
        <w:t>й по решению вопросов местного значения по организации строительства муниципа</w:t>
      </w:r>
      <w:r w:rsidR="00A31282">
        <w:t>льного жилищного фонда органам</w:t>
      </w:r>
      <w:r w:rsidR="00460797">
        <w:t xml:space="preserve"> местн</w:t>
      </w:r>
      <w:r w:rsidR="00A31282">
        <w:t>ого самоуправления муниципального</w:t>
      </w:r>
      <w:r w:rsidR="00460797">
        <w:t xml:space="preserve"> образовани</w:t>
      </w:r>
      <w:r w:rsidR="00A31282">
        <w:t>я</w:t>
      </w:r>
      <w:r w:rsidR="00460797">
        <w:t xml:space="preserve"> Бейский </w:t>
      </w:r>
      <w:r w:rsidR="00EF0D4D">
        <w:t>район Республики Хакасия</w:t>
      </w:r>
      <w:r w:rsidR="00A31282">
        <w:t>.</w:t>
      </w:r>
      <w:r w:rsidR="00D2717F">
        <w:rPr>
          <w:color w:val="000000"/>
        </w:rPr>
        <w:t xml:space="preserve"> </w:t>
      </w:r>
    </w:p>
    <w:p w:rsidR="00364EE6" w:rsidRPr="00E820DF" w:rsidRDefault="00D637B1" w:rsidP="00E820DF">
      <w:pPr>
        <w:ind w:firstLine="720"/>
        <w:jc w:val="both"/>
        <w:rPr>
          <w:color w:val="000000"/>
        </w:rPr>
      </w:pPr>
      <w:r w:rsidRPr="00851920">
        <w:rPr>
          <w:color w:val="000000"/>
        </w:rPr>
        <w:t>2.</w:t>
      </w:r>
      <w:r w:rsidRPr="00851920">
        <w:rPr>
          <w:color w:val="000000"/>
        </w:rPr>
        <w:tab/>
        <w:t xml:space="preserve">Администрации </w:t>
      </w:r>
      <w:r w:rsidR="00A31282">
        <w:rPr>
          <w:color w:val="000000"/>
        </w:rPr>
        <w:t xml:space="preserve">Большемонокского сельсовета </w:t>
      </w:r>
      <w:r w:rsidRPr="00851920">
        <w:rPr>
          <w:color w:val="000000"/>
        </w:rPr>
        <w:t xml:space="preserve">Бейского района Республики Хакасия заключить с </w:t>
      </w:r>
      <w:r w:rsidR="00A31282">
        <w:rPr>
          <w:color w:val="000000"/>
        </w:rPr>
        <w:t>А</w:t>
      </w:r>
      <w:r w:rsidRPr="00851920">
        <w:rPr>
          <w:color w:val="000000"/>
        </w:rPr>
        <w:t>дминистраци</w:t>
      </w:r>
      <w:r w:rsidR="00A31282">
        <w:rPr>
          <w:color w:val="000000"/>
        </w:rPr>
        <w:t>ей</w:t>
      </w:r>
      <w:r w:rsidRPr="00851920">
        <w:rPr>
          <w:color w:val="000000"/>
        </w:rPr>
        <w:t xml:space="preserve"> </w:t>
      </w:r>
      <w:r w:rsidRPr="00851920">
        <w:t>Бейск</w:t>
      </w:r>
      <w:r w:rsidR="00851920" w:rsidRPr="00851920">
        <w:t xml:space="preserve">ого </w:t>
      </w:r>
      <w:r w:rsidR="00A31282">
        <w:t xml:space="preserve">района </w:t>
      </w:r>
      <w:r w:rsidR="00485669">
        <w:t>соглашени</w:t>
      </w:r>
      <w:r w:rsidR="00A31282">
        <w:t>е</w:t>
      </w:r>
      <w:r w:rsidR="00851920" w:rsidRPr="00851920">
        <w:t xml:space="preserve"> </w:t>
      </w:r>
      <w:r w:rsidR="007F267A">
        <w:t>о</w:t>
      </w:r>
      <w:r w:rsidR="00851920" w:rsidRPr="00851920">
        <w:t xml:space="preserve"> </w:t>
      </w:r>
      <w:r w:rsidRPr="00851920">
        <w:t xml:space="preserve">передаче </w:t>
      </w:r>
      <w:r w:rsidR="007F267A">
        <w:t xml:space="preserve">осуществления части полномочий по решению вопросов местного значения </w:t>
      </w:r>
      <w:r w:rsidR="00851920">
        <w:rPr>
          <w:color w:val="000000"/>
        </w:rPr>
        <w:t xml:space="preserve">согласно </w:t>
      </w:r>
      <w:proofErr w:type="gramStart"/>
      <w:r w:rsidR="00C56F3F">
        <w:rPr>
          <w:color w:val="000000"/>
        </w:rPr>
        <w:t>приложению</w:t>
      </w:r>
      <w:proofErr w:type="gramEnd"/>
      <w:r w:rsidR="00C56F3F">
        <w:rPr>
          <w:color w:val="000000"/>
        </w:rPr>
        <w:t xml:space="preserve"> к настоящему решению.</w:t>
      </w:r>
    </w:p>
    <w:p w:rsidR="00F86DAD" w:rsidRDefault="00851920" w:rsidP="00F86DAD">
      <w:pPr>
        <w:autoSpaceDE w:val="0"/>
        <w:autoSpaceDN w:val="0"/>
        <w:adjustRightInd w:val="0"/>
        <w:ind w:firstLine="720"/>
        <w:jc w:val="both"/>
      </w:pPr>
      <w:r>
        <w:t>3</w:t>
      </w:r>
      <w:r w:rsidR="00B007F6">
        <w:t>.</w:t>
      </w:r>
      <w:r w:rsidR="00B007F6">
        <w:tab/>
      </w:r>
      <w:r w:rsidR="00D45FB6" w:rsidRPr="00A776B8">
        <w:t>Настоящее р</w:t>
      </w:r>
      <w:r w:rsidR="00F86DAD" w:rsidRPr="00A776B8">
        <w:t xml:space="preserve">ешение вступает в силу </w:t>
      </w:r>
      <w:r w:rsidR="0016586F">
        <w:t>со дня его принятия</w:t>
      </w:r>
      <w:r w:rsidR="00F86DAD">
        <w:t>.</w:t>
      </w:r>
    </w:p>
    <w:p w:rsidR="00B007F6" w:rsidRPr="00295036" w:rsidRDefault="0016586F" w:rsidP="00152D0A">
      <w:pPr>
        <w:shd w:val="clear" w:color="auto" w:fill="FFFFFF"/>
        <w:ind w:firstLine="709"/>
        <w:jc w:val="both"/>
      </w:pPr>
      <w:r>
        <w:t>4</w:t>
      </w:r>
      <w:r w:rsidR="00B007F6">
        <w:t>.</w:t>
      </w:r>
      <w:r w:rsidR="00B007F6">
        <w:tab/>
      </w:r>
      <w:r w:rsidR="00F86DAD" w:rsidRPr="00295036">
        <w:t xml:space="preserve">Контроль за исполнением решения возложить на постоянную комиссию </w:t>
      </w:r>
      <w:r w:rsidR="007946CA">
        <w:t xml:space="preserve">мандатную и по вопросам </w:t>
      </w:r>
      <w:proofErr w:type="gramStart"/>
      <w:r w:rsidR="007946CA">
        <w:t>законности  и</w:t>
      </w:r>
      <w:proofErr w:type="gramEnd"/>
      <w:r w:rsidR="007946CA">
        <w:t xml:space="preserve"> </w:t>
      </w:r>
      <w:r w:rsidR="007946CA" w:rsidRPr="00BB5C07">
        <w:t>правопорядка (</w:t>
      </w:r>
      <w:r w:rsidR="005856B4">
        <w:t>Тюкпиекова Н.А</w:t>
      </w:r>
      <w:r w:rsidR="00BB5C07" w:rsidRPr="00BB5C07">
        <w:t>.</w:t>
      </w:r>
      <w:r w:rsidR="007946CA" w:rsidRPr="00BB5C07">
        <w:t>).</w:t>
      </w:r>
    </w:p>
    <w:p w:rsidR="00E820DF" w:rsidRDefault="00E820DF" w:rsidP="00843BD1">
      <w:pPr>
        <w:jc w:val="right"/>
      </w:pPr>
    </w:p>
    <w:p w:rsidR="00EE1FA7" w:rsidRDefault="00E820DF" w:rsidP="00851920">
      <w:pPr>
        <w:jc w:val="both"/>
      </w:pPr>
      <w:r>
        <w:t>Глава Большемонокского сельсовета                                                       А.П. Челтыгмашев</w:t>
      </w:r>
    </w:p>
    <w:p w:rsidR="00843BD1" w:rsidRPr="00036680" w:rsidRDefault="00843BD1" w:rsidP="00843BD1">
      <w:pPr>
        <w:jc w:val="right"/>
      </w:pPr>
      <w:r w:rsidRPr="00036680">
        <w:lastRenderedPageBreak/>
        <w:t xml:space="preserve">Приложение </w:t>
      </w:r>
    </w:p>
    <w:p w:rsidR="00843BD1" w:rsidRPr="00036680" w:rsidRDefault="00843BD1" w:rsidP="00843BD1">
      <w:pPr>
        <w:jc w:val="right"/>
      </w:pPr>
      <w:r w:rsidRPr="00036680">
        <w:t xml:space="preserve">к решению Совета депутатов </w:t>
      </w:r>
    </w:p>
    <w:p w:rsidR="00843BD1" w:rsidRPr="00036680" w:rsidRDefault="00EE1FA7" w:rsidP="00843BD1">
      <w:pPr>
        <w:jc w:val="right"/>
      </w:pPr>
      <w:r>
        <w:t>Большемонокского сельсовета</w:t>
      </w:r>
    </w:p>
    <w:p w:rsidR="00843BD1" w:rsidRPr="00036680" w:rsidRDefault="00843BD1" w:rsidP="00843BD1">
      <w:pPr>
        <w:jc w:val="right"/>
      </w:pPr>
      <w:r w:rsidRPr="00036680">
        <w:t xml:space="preserve">от </w:t>
      </w:r>
      <w:r w:rsidR="00EE1FA7">
        <w:t>«</w:t>
      </w:r>
      <w:r w:rsidR="00013D15">
        <w:t>05</w:t>
      </w:r>
      <w:r w:rsidR="00EE1FA7">
        <w:t>»</w:t>
      </w:r>
      <w:r w:rsidR="00485669">
        <w:t xml:space="preserve"> </w:t>
      </w:r>
      <w:r w:rsidR="00E820DF">
        <w:t>апреля</w:t>
      </w:r>
      <w:r w:rsidR="00485669">
        <w:t xml:space="preserve"> </w:t>
      </w:r>
      <w:r w:rsidRPr="00036680">
        <w:t>20</w:t>
      </w:r>
      <w:r w:rsidR="00AE5C98">
        <w:t>2</w:t>
      </w:r>
      <w:r w:rsidR="00EE1FA7">
        <w:t>1</w:t>
      </w:r>
      <w:r w:rsidRPr="00036680">
        <w:t xml:space="preserve"> № </w:t>
      </w:r>
      <w:r w:rsidR="00013D15">
        <w:t>34</w:t>
      </w:r>
    </w:p>
    <w:p w:rsidR="004B5EAA" w:rsidRDefault="004B5EAA" w:rsidP="00843BD1">
      <w:pPr>
        <w:jc w:val="right"/>
      </w:pPr>
    </w:p>
    <w:p w:rsidR="00CA5C9A" w:rsidRPr="00885DEF" w:rsidRDefault="00CA5C9A" w:rsidP="00EE1FA7">
      <w:pPr>
        <w:jc w:val="both"/>
      </w:pPr>
    </w:p>
    <w:p w:rsidR="00885DEF" w:rsidRDefault="00885DEF" w:rsidP="00885DEF">
      <w:pPr>
        <w:ind w:firstLine="709"/>
        <w:jc w:val="center"/>
        <w:rPr>
          <w:b/>
        </w:rPr>
      </w:pPr>
      <w:r w:rsidRPr="00EE1FA7">
        <w:rPr>
          <w:b/>
        </w:rPr>
        <w:t>СОГЛАШЕНИЕ</w:t>
      </w:r>
    </w:p>
    <w:p w:rsidR="00EE1FA7" w:rsidRPr="00EE1FA7" w:rsidRDefault="00EE1FA7" w:rsidP="00885DEF">
      <w:pPr>
        <w:ind w:firstLine="709"/>
        <w:jc w:val="center"/>
        <w:rPr>
          <w:b/>
        </w:rPr>
      </w:pPr>
    </w:p>
    <w:p w:rsidR="00885DEF" w:rsidRDefault="00885DEF" w:rsidP="00885DEF">
      <w:pPr>
        <w:ind w:firstLine="709"/>
        <w:jc w:val="center"/>
      </w:pPr>
      <w:r w:rsidRPr="00885DEF">
        <w:t>между администрацией ___________________сельсовета ______________района Республики Хакасия и администрацией __________________________района Республики Хакасия о передаче осуществления части полномочий по решению вопросов местного значения</w:t>
      </w:r>
    </w:p>
    <w:p w:rsidR="00885DEF" w:rsidRDefault="00885DEF" w:rsidP="00885DEF">
      <w:pPr>
        <w:jc w:val="center"/>
      </w:pPr>
    </w:p>
    <w:p w:rsidR="00885DEF" w:rsidRPr="00885DEF" w:rsidRDefault="00885DEF" w:rsidP="00885DEF">
      <w:pPr>
        <w:jc w:val="center"/>
      </w:pPr>
      <w:r w:rsidRPr="00885DEF">
        <w:t xml:space="preserve">                                                                                                            </w:t>
      </w:r>
      <w:proofErr w:type="gramStart"/>
      <w:r w:rsidRPr="00885DEF">
        <w:t xml:space="preserve">«  </w:t>
      </w:r>
      <w:proofErr w:type="gramEnd"/>
      <w:r w:rsidRPr="00885DEF">
        <w:t xml:space="preserve">    »               202</w:t>
      </w:r>
      <w:r w:rsidR="00EE1FA7">
        <w:t>1</w:t>
      </w:r>
      <w:r w:rsidRPr="00885DEF">
        <w:t xml:space="preserve">  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>Администрация __________________района Республики Хакасия, именуемая в дальнейшем «Администрация района», в лице Главы ________________района Республики Хакасия (Ф.И.О.), действующей на основании Устава муниципального образования ____________________район Республики Хакасия, с одной стороны, и администрация ____________________сельсовета ___________________района Республики Хакасия, именуемая в дальнейшем «Администрация поселения», в лице Главы _______________сельсовета ______________________ района Республики Хакасия</w:t>
      </w:r>
      <w:r w:rsidR="00EE1FA7">
        <w:t xml:space="preserve"> </w:t>
      </w:r>
      <w:r w:rsidRPr="00885DEF">
        <w:t>(Ф.И.О.), действующей на основании Устава муниципального образования __________________сельсовет _____________________района Республики Хакасия,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1.</w:t>
      </w:r>
      <w:r w:rsidRPr="00885DEF">
        <w:tab/>
        <w:t>Предмет соглашения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>1.1. Стороны признают необходимость совместных действий по реализации Федерального закона от 06.10.2003 № 131-ФЗ «Об общих принципах организации местного самоуправления в Российской Федерации» и решению вопросов местного значения по организации строительства муниципального жилищного фонда на территории ______________________сельсовета ______________________района Республики Хакасия.</w:t>
      </w:r>
    </w:p>
    <w:p w:rsidR="00885DEF" w:rsidRPr="00885DEF" w:rsidRDefault="00885DEF" w:rsidP="00885DEF">
      <w:pPr>
        <w:ind w:firstLine="709"/>
        <w:jc w:val="both"/>
      </w:pPr>
      <w:r w:rsidRPr="00885DEF">
        <w:t>1.2. Стороны признают также,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2.</w:t>
      </w:r>
      <w:r w:rsidRPr="00885DEF">
        <w:tab/>
        <w:t>Полномочия, передаваемые Администрацией поселения Администрации района</w:t>
      </w:r>
    </w:p>
    <w:p w:rsidR="00885DEF" w:rsidRPr="00885DEF" w:rsidRDefault="00885DEF" w:rsidP="00885DEF">
      <w:pPr>
        <w:ind w:firstLine="709"/>
        <w:jc w:val="center"/>
      </w:pPr>
    </w:p>
    <w:p w:rsidR="00885DEF" w:rsidRPr="00885DEF" w:rsidRDefault="00885DEF" w:rsidP="00885DEF">
      <w:pPr>
        <w:ind w:firstLine="709"/>
        <w:jc w:val="both"/>
      </w:pPr>
      <w:r w:rsidRPr="00885DEF">
        <w:t xml:space="preserve">2.1. Администрация поселения передает, а Администрация района принимает и осуществляет следующие отдельные полномочия по решению вопроса местного значения сельского поселения, установленного частями 1 и 3 статьи 14 Федерального закона от 06.10.2003 № 131-ФЗ «Об общих принципах организации местного </w:t>
      </w:r>
      <w:r w:rsidRPr="00885DEF">
        <w:lastRenderedPageBreak/>
        <w:t>самоуправления в Российской Федерации», пунктом 3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Хакасия»:</w:t>
      </w:r>
    </w:p>
    <w:p w:rsidR="00885DEF" w:rsidRPr="00885DEF" w:rsidRDefault="00885DEF" w:rsidP="00885DEF">
      <w:pPr>
        <w:ind w:firstLine="709"/>
        <w:jc w:val="both"/>
      </w:pPr>
      <w:r w:rsidRPr="00885DEF">
        <w:t>по организации строительства муниципального жилищного фонда на территории __________________сельсовета ____________________района Республики Хакасия.</w:t>
      </w:r>
    </w:p>
    <w:p w:rsidR="00885DEF" w:rsidRPr="00885DEF" w:rsidRDefault="00885DEF" w:rsidP="00885DEF">
      <w:pPr>
        <w:ind w:firstLine="709"/>
        <w:jc w:val="both"/>
      </w:pPr>
      <w:r w:rsidRPr="00885DEF">
        <w:t>2.2. С целью финансового обеспечения осуществления полномочий из местного бюджета поселения местному бюджету района предоставляются межбюджетные трансферты в соответствии с разделом 4 настоящего Соглашения.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3. Права и обязанности Сторон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>3.1. Администрация района: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1) осуществляет полномочия, предусмотренные пунктом 2.1 настоящего Соглашения, в соответствии с требованиями федерального и республиканского законодательства; </w:t>
      </w:r>
    </w:p>
    <w:p w:rsidR="00885DEF" w:rsidRPr="00885DEF" w:rsidRDefault="00885DEF" w:rsidP="00885DEF">
      <w:pPr>
        <w:ind w:firstLine="709"/>
        <w:jc w:val="both"/>
      </w:pPr>
      <w:r w:rsidRPr="00885DEF">
        <w:t>2) получает межбюджетные трансферты на финансовое обеспечение полномочий, предусмотренных пунктом 2.1 настоящего Соглашения, обеспечивает их целевое использование;</w:t>
      </w:r>
    </w:p>
    <w:p w:rsidR="00885DEF" w:rsidRPr="00885DEF" w:rsidRDefault="00885DEF" w:rsidP="00885DEF">
      <w:pPr>
        <w:ind w:firstLine="709"/>
        <w:jc w:val="both"/>
      </w:pPr>
      <w:r w:rsidRPr="00885DEF">
        <w:t>3) принимает от Администрации поселения имущество, необходимое для исполнения переданных полномочий;</w:t>
      </w:r>
    </w:p>
    <w:p w:rsidR="00885DEF" w:rsidRPr="00885DEF" w:rsidRDefault="00885DEF" w:rsidP="00885DEF">
      <w:pPr>
        <w:ind w:firstLine="709"/>
        <w:jc w:val="both"/>
      </w:pPr>
      <w:r w:rsidRPr="00885DEF">
        <w:t>4)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порядке, предусмотренных решением Совета депутатов ___________________района Республики Хакасия;</w:t>
      </w:r>
    </w:p>
    <w:p w:rsidR="00885DEF" w:rsidRPr="00885DEF" w:rsidRDefault="00885DEF" w:rsidP="00885DEF">
      <w:pPr>
        <w:ind w:firstLine="709"/>
        <w:jc w:val="both"/>
      </w:pPr>
      <w:r w:rsidRPr="00885DEF">
        <w:t>5) вправе запрашивать у Администрации поселения информацию, необходимую для осуществления переданных полномочий.</w:t>
      </w:r>
    </w:p>
    <w:p w:rsidR="00885DEF" w:rsidRPr="00885DEF" w:rsidRDefault="00885DEF" w:rsidP="00885DEF">
      <w:pPr>
        <w:ind w:firstLine="709"/>
        <w:jc w:val="both"/>
      </w:pPr>
      <w:r w:rsidRPr="00885DEF">
        <w:t>3.2. Администрация поселения:</w:t>
      </w:r>
    </w:p>
    <w:p w:rsidR="00885DEF" w:rsidRPr="00885DEF" w:rsidRDefault="00885DEF" w:rsidP="00885DEF">
      <w:pPr>
        <w:ind w:firstLine="709"/>
        <w:jc w:val="both"/>
      </w:pPr>
      <w:r w:rsidRPr="00885DEF">
        <w:t>1) перечисляет Администрации района межбюджетные трансферты на исполнение полномочий, переданных в соответствии с пунктом 2.1 настоящего Соглашения, в объеме и порядке, установленных разделом 4 настоящего Соглашения;</w:t>
      </w:r>
    </w:p>
    <w:p w:rsidR="00885DEF" w:rsidRPr="00885DEF" w:rsidRDefault="00885DEF" w:rsidP="00885DEF">
      <w:pPr>
        <w:ind w:firstLine="709"/>
        <w:jc w:val="both"/>
      </w:pPr>
      <w:r w:rsidRPr="00885DEF">
        <w:t>2) вправе запрашивать у Администрации района необходимую информацию, материалы и документы, связанные с осуществлением переданных полномочий, в том числе об использовании межбюджетных трансфертов;</w:t>
      </w:r>
    </w:p>
    <w:p w:rsidR="00885DEF" w:rsidRPr="00885DEF" w:rsidRDefault="00885DEF" w:rsidP="00885DEF">
      <w:pPr>
        <w:ind w:firstLine="709"/>
        <w:jc w:val="both"/>
      </w:pPr>
      <w:r w:rsidRPr="00885DEF">
        <w:t>3) передает Администрации района имущество, необходимое для осуществления переданных полномочий;</w:t>
      </w:r>
    </w:p>
    <w:p w:rsidR="00885DEF" w:rsidRPr="00885DEF" w:rsidRDefault="00885DEF" w:rsidP="00885DEF">
      <w:pPr>
        <w:ind w:firstLine="709"/>
        <w:jc w:val="both"/>
      </w:pPr>
      <w:r w:rsidRPr="00885DEF">
        <w:t>4) предоставляет Администрации района документы и информацию, необходимые для осуществления переданных полномочий;</w:t>
      </w:r>
    </w:p>
    <w:p w:rsidR="00885DEF" w:rsidRPr="00885DEF" w:rsidRDefault="00885DEF" w:rsidP="00885DEF">
      <w:pPr>
        <w:ind w:firstLine="709"/>
        <w:jc w:val="both"/>
      </w:pPr>
      <w:r w:rsidRPr="00885DEF">
        <w:t>5) оказывает содействие Администрации района в разрешении вопросов, связанных с осуществлением переданных полномочий.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4. Порядок предоставления межбюджетных трансфертов на осуществление переданных полномочий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>4.1. Предоставление межбюджетных трансфертов осуществляется в пределах бюджетных ассигнований и лимитов бюджетных обязательств на цели, указанные в разделе 1 настоящего Соглашения.</w:t>
      </w:r>
    </w:p>
    <w:p w:rsidR="00885DEF" w:rsidRPr="00885DEF" w:rsidRDefault="00885DEF" w:rsidP="00885DEF">
      <w:pPr>
        <w:ind w:firstLine="709"/>
        <w:jc w:val="both"/>
      </w:pPr>
      <w:r w:rsidRPr="00885DEF">
        <w:t>4.2. Объем межбюджетных трансфертов определяется решением о бюджете поселения.</w:t>
      </w:r>
    </w:p>
    <w:p w:rsidR="00885DEF" w:rsidRPr="00885DEF" w:rsidRDefault="00885DEF" w:rsidP="00885DEF">
      <w:pPr>
        <w:ind w:firstLine="709"/>
        <w:jc w:val="both"/>
      </w:pPr>
      <w:r w:rsidRPr="00885DEF">
        <w:lastRenderedPageBreak/>
        <w:t>4.3. Межбюджетные трансферты, предоставляемые для осуществления переданных полномочий, перечисляются на расчетные счета финансового органа Администрации района __________________________ежеквартально</w:t>
      </w:r>
      <w:r w:rsidR="005C5950">
        <w:t xml:space="preserve">, до 15 </w:t>
      </w:r>
      <w:r w:rsidRPr="00885DEF">
        <w:t>числа месяца, сл</w:t>
      </w:r>
      <w:r w:rsidR="005C5950">
        <w:t>едующего за окончанием квартала.</w:t>
      </w:r>
    </w:p>
    <w:p w:rsidR="00885DEF" w:rsidRPr="00885DEF" w:rsidRDefault="00885DEF" w:rsidP="00885DEF">
      <w:pPr>
        <w:ind w:firstLine="709"/>
        <w:jc w:val="both"/>
      </w:pPr>
      <w:r w:rsidRPr="00885DEF">
        <w:t>4.4. Формирование, перечисление и учет межбюджетных трансфертов, предоставляемых из бюджета поселения бюджету района, осуществляются в соответствии с бюджетным законодательством Российской Федерации.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5. Срок действия Соглашения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 xml:space="preserve">5.1. Настоящее соглашение вступает в силу </w:t>
      </w:r>
      <w:r w:rsidRPr="000745D6">
        <w:t xml:space="preserve">с </w:t>
      </w:r>
      <w:r w:rsidR="00EE1FA7" w:rsidRPr="000745D6">
        <w:t>«___»</w:t>
      </w:r>
      <w:r w:rsidRPr="000745D6">
        <w:t xml:space="preserve"> </w:t>
      </w:r>
      <w:r w:rsidR="00EE1FA7" w:rsidRPr="000745D6">
        <w:t>_____</w:t>
      </w:r>
      <w:r w:rsidRPr="000745D6">
        <w:t xml:space="preserve"> 2021 г. и действует до 31 декабря 2021 г.</w:t>
      </w:r>
    </w:p>
    <w:p w:rsidR="00885DEF" w:rsidRPr="00885DEF" w:rsidRDefault="00885DEF" w:rsidP="00885DEF">
      <w:pPr>
        <w:ind w:firstLine="709"/>
        <w:jc w:val="both"/>
      </w:pPr>
      <w:r w:rsidRPr="00885DEF">
        <w:t>5.2. Если стороны по истечении срока, указанного в пункте 5.1 настоящего Соглашения, в течение 30 дней не заявят о своем намерении расторгнуть Соглашение, то оно пролонгируется на прежних условиях.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6. Основание, порядок прекращения действия Соглашения.</w:t>
      </w:r>
    </w:p>
    <w:p w:rsidR="00885DEF" w:rsidRPr="00885DEF" w:rsidRDefault="00885DEF" w:rsidP="00885DEF">
      <w:pPr>
        <w:ind w:firstLine="709"/>
        <w:jc w:val="center"/>
      </w:pPr>
      <w:r w:rsidRPr="00885DEF">
        <w:t>Ответственность сторон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 xml:space="preserve">6.1.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 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6.2. Действие настоящего Соглашения может быть прекращено досрочно (до истечения срока его действия): </w:t>
      </w:r>
    </w:p>
    <w:p w:rsidR="00885DEF" w:rsidRPr="00885DEF" w:rsidRDefault="00885DEF" w:rsidP="00885DEF">
      <w:pPr>
        <w:ind w:firstLine="709"/>
        <w:jc w:val="both"/>
      </w:pPr>
      <w:r w:rsidRPr="00885DEF">
        <w:t>1)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885DEF" w:rsidRPr="00885DEF" w:rsidRDefault="00885DEF" w:rsidP="00885DEF">
      <w:pPr>
        <w:ind w:firstLine="709"/>
        <w:jc w:val="both"/>
      </w:pPr>
      <w:r w:rsidRPr="00885DEF">
        <w:t>2) в одностороннем порядке в случае:</w:t>
      </w:r>
    </w:p>
    <w:p w:rsidR="00885DEF" w:rsidRPr="00885DEF" w:rsidRDefault="00885DEF" w:rsidP="00885DEF">
      <w:pPr>
        <w:ind w:firstLine="709"/>
        <w:jc w:val="both"/>
      </w:pPr>
      <w:r w:rsidRPr="00885DEF">
        <w:t>- изменения федерального и республиканского законодательства, в связи с которым выполнение условий настоящего Соглашения Сторонами становится невозможным;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- неисполнения или ненадлежащего исполнения одной из Сторон своих обязательств в соответствии с настоящим Соглашением; </w:t>
      </w:r>
    </w:p>
    <w:p w:rsidR="00885DEF" w:rsidRPr="00885DEF" w:rsidRDefault="00885DEF" w:rsidP="00885DEF">
      <w:pPr>
        <w:ind w:firstLine="709"/>
        <w:jc w:val="both"/>
      </w:pPr>
      <w:r w:rsidRPr="00885DEF"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3) в судебном порядке на основании решения суда. 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6.3.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Соглашения. </w:t>
      </w:r>
    </w:p>
    <w:p w:rsidR="00885DEF" w:rsidRPr="00885DEF" w:rsidRDefault="00885DEF" w:rsidP="00885DEF">
      <w:pPr>
        <w:ind w:firstLine="709"/>
        <w:jc w:val="both"/>
      </w:pPr>
      <w:r w:rsidRPr="00885DEF">
        <w:t>6.4.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______ от суммы межбюджетных трансфертов за отчетный год, выделяемых из бюджета поселения на осуществление переданных полномочий, а также возмещения понесенных убытков в части, не покрытой неустойкой.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6.5. Администрация района несет ответственность за осуществление переданных полномочий в той мере, в какой эти полномочия обеспечены финансовыми средствами. </w:t>
      </w:r>
    </w:p>
    <w:p w:rsidR="00885DEF" w:rsidRPr="00885DEF" w:rsidRDefault="00885DEF" w:rsidP="00885DEF">
      <w:pPr>
        <w:ind w:firstLine="709"/>
        <w:jc w:val="both"/>
      </w:pPr>
      <w:r w:rsidRPr="00885DEF">
        <w:t xml:space="preserve">6.6. Расторжение Соглашения влечет за собой возврат перечисленных сумм межбюджетных трансфертов за вычетом фактических расходов, подтвержденных </w:t>
      </w:r>
      <w:r w:rsidRPr="00885DEF">
        <w:lastRenderedPageBreak/>
        <w:t>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7. Заключительные положения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both"/>
      </w:pPr>
      <w:r w:rsidRPr="00885DEF">
        <w:t>7.1. Настоящее соглашение составлено в 2-х экземплярах, имеющих одинаковую юридическую силу, по одному для каждой из Сторон.</w:t>
      </w:r>
    </w:p>
    <w:p w:rsidR="00885DEF" w:rsidRPr="00885DEF" w:rsidRDefault="00885DEF" w:rsidP="00885DEF">
      <w:pPr>
        <w:ind w:firstLine="709"/>
        <w:jc w:val="both"/>
      </w:pPr>
      <w:r w:rsidRPr="00885DEF"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885DEF" w:rsidRPr="00885DEF" w:rsidRDefault="00885DEF" w:rsidP="00885DEF">
      <w:pPr>
        <w:ind w:firstLine="709"/>
        <w:jc w:val="both"/>
      </w:pPr>
      <w:r w:rsidRPr="00885DEF">
        <w:t>7.3. По вопросам, не урегулированным настоящим Соглашением, стороны руководствуются действующим законодательством.</w:t>
      </w:r>
    </w:p>
    <w:p w:rsidR="00885DEF" w:rsidRPr="00885DEF" w:rsidRDefault="00885DEF" w:rsidP="00885DEF">
      <w:pPr>
        <w:ind w:firstLine="709"/>
        <w:jc w:val="both"/>
      </w:pPr>
      <w:r w:rsidRPr="00885DEF">
        <w:t>7.4. Споры, связанные с исполнением настоящего Соглашения, разрешаются путем проведения переговоров, а в случае недостижения согласия между Сторонами спор передается на рассмотрение суда в порядке, установленном действующим законодательством.</w:t>
      </w:r>
    </w:p>
    <w:p w:rsidR="00885DEF" w:rsidRPr="00885DEF" w:rsidRDefault="00885DEF" w:rsidP="00885DEF">
      <w:pPr>
        <w:ind w:firstLine="709"/>
        <w:jc w:val="both"/>
      </w:pPr>
    </w:p>
    <w:p w:rsidR="00885DEF" w:rsidRPr="00885DEF" w:rsidRDefault="00885DEF" w:rsidP="00885DEF">
      <w:pPr>
        <w:ind w:firstLine="709"/>
        <w:jc w:val="center"/>
      </w:pPr>
      <w:r w:rsidRPr="00885DEF">
        <w:t>8. Подписи сторон</w:t>
      </w:r>
    </w:p>
    <w:p w:rsidR="00885DEF" w:rsidRDefault="00885DEF" w:rsidP="00885DEF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27"/>
      </w:tblGrid>
      <w:tr w:rsidR="005C5950" w:rsidTr="00EE1FA7">
        <w:tc>
          <w:tcPr>
            <w:tcW w:w="4785" w:type="dxa"/>
            <w:shd w:val="clear" w:color="auto" w:fill="auto"/>
          </w:tcPr>
          <w:p w:rsidR="00EE1FA7" w:rsidRDefault="00EE1FA7" w:rsidP="00EE1FA7">
            <w:pPr>
              <w:jc w:val="both"/>
            </w:pPr>
            <w:r w:rsidRPr="005C5950">
              <w:t>Глава _______________сельсов</w:t>
            </w:r>
            <w:r>
              <w:t>ета ______________района</w:t>
            </w:r>
            <w:r w:rsidRPr="005C5950">
              <w:t xml:space="preserve"> Республики Хакасия</w:t>
            </w:r>
          </w:p>
          <w:p w:rsidR="005C5950" w:rsidRDefault="005C5950" w:rsidP="005C5950">
            <w:pPr>
              <w:jc w:val="both"/>
            </w:pPr>
          </w:p>
        </w:tc>
        <w:tc>
          <w:tcPr>
            <w:tcW w:w="4827" w:type="dxa"/>
            <w:shd w:val="clear" w:color="auto" w:fill="auto"/>
          </w:tcPr>
          <w:p w:rsidR="00EE1FA7" w:rsidRDefault="00EE1FA7" w:rsidP="00EE1FA7">
            <w:pPr>
              <w:jc w:val="both"/>
            </w:pPr>
            <w:r>
              <w:t xml:space="preserve">Глава ________________района </w:t>
            </w:r>
          </w:p>
          <w:p w:rsidR="005C5950" w:rsidRDefault="00EE1FA7" w:rsidP="00EE1FA7">
            <w:pPr>
              <w:jc w:val="both"/>
            </w:pPr>
            <w:r>
              <w:t>Республики Хакасия</w:t>
            </w:r>
          </w:p>
        </w:tc>
      </w:tr>
      <w:tr w:rsidR="005C5950" w:rsidTr="00EE1FA7">
        <w:tc>
          <w:tcPr>
            <w:tcW w:w="4785" w:type="dxa"/>
            <w:shd w:val="clear" w:color="auto" w:fill="auto"/>
          </w:tcPr>
          <w:p w:rsidR="005C5950" w:rsidRDefault="00EE1FA7" w:rsidP="005C5950">
            <w:pPr>
              <w:jc w:val="both"/>
            </w:pPr>
            <w:r>
              <w:t>_______________________________ФИО</w:t>
            </w:r>
          </w:p>
        </w:tc>
        <w:tc>
          <w:tcPr>
            <w:tcW w:w="4827" w:type="dxa"/>
            <w:shd w:val="clear" w:color="auto" w:fill="auto"/>
          </w:tcPr>
          <w:p w:rsidR="005C5950" w:rsidRPr="005C5950" w:rsidRDefault="00EE1FA7" w:rsidP="005C5950">
            <w:pPr>
              <w:jc w:val="both"/>
            </w:pPr>
            <w:r>
              <w:t>________________________ФИО</w:t>
            </w:r>
          </w:p>
        </w:tc>
      </w:tr>
    </w:tbl>
    <w:p w:rsidR="00EE1FA7" w:rsidRPr="00EE1FA7" w:rsidRDefault="00EE1FA7" w:rsidP="00EE1FA7"/>
    <w:p w:rsidR="00EE1FA7" w:rsidRDefault="00EE1FA7" w:rsidP="00EE1FA7"/>
    <w:p w:rsidR="00CA5C9A" w:rsidRPr="00EE1FA7" w:rsidRDefault="00EE1FA7" w:rsidP="00EE1FA7">
      <w:pPr>
        <w:tabs>
          <w:tab w:val="left" w:pos="915"/>
        </w:tabs>
      </w:pPr>
      <w:r>
        <w:tab/>
      </w:r>
    </w:p>
    <w:sectPr w:rsidR="00CA5C9A" w:rsidRPr="00EE1FA7" w:rsidSect="00E820D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2540"/>
    <w:rsid w:val="00003A6D"/>
    <w:rsid w:val="00013D15"/>
    <w:rsid w:val="00036680"/>
    <w:rsid w:val="00046410"/>
    <w:rsid w:val="00055A46"/>
    <w:rsid w:val="00070E41"/>
    <w:rsid w:val="000745D6"/>
    <w:rsid w:val="000944C2"/>
    <w:rsid w:val="000F3C78"/>
    <w:rsid w:val="00103C31"/>
    <w:rsid w:val="00144D14"/>
    <w:rsid w:val="0014540F"/>
    <w:rsid w:val="00152D0A"/>
    <w:rsid w:val="00160503"/>
    <w:rsid w:val="0016586F"/>
    <w:rsid w:val="00183C2F"/>
    <w:rsid w:val="001B04A8"/>
    <w:rsid w:val="001C4771"/>
    <w:rsid w:val="001C4DC2"/>
    <w:rsid w:val="001D4329"/>
    <w:rsid w:val="001E7ACA"/>
    <w:rsid w:val="00203241"/>
    <w:rsid w:val="00215944"/>
    <w:rsid w:val="002345B3"/>
    <w:rsid w:val="00236D96"/>
    <w:rsid w:val="002407F7"/>
    <w:rsid w:val="00274329"/>
    <w:rsid w:val="00295036"/>
    <w:rsid w:val="002D09C1"/>
    <w:rsid w:val="002D3AD4"/>
    <w:rsid w:val="002E3EE9"/>
    <w:rsid w:val="00322AF5"/>
    <w:rsid w:val="00331C2F"/>
    <w:rsid w:val="00342EB1"/>
    <w:rsid w:val="003615E7"/>
    <w:rsid w:val="0036348C"/>
    <w:rsid w:val="00364EE6"/>
    <w:rsid w:val="00372E24"/>
    <w:rsid w:val="00375A69"/>
    <w:rsid w:val="00390F7A"/>
    <w:rsid w:val="003B63EB"/>
    <w:rsid w:val="003D049C"/>
    <w:rsid w:val="003F6BE1"/>
    <w:rsid w:val="00422E9B"/>
    <w:rsid w:val="004356A7"/>
    <w:rsid w:val="00446306"/>
    <w:rsid w:val="00455878"/>
    <w:rsid w:val="004565F8"/>
    <w:rsid w:val="00460797"/>
    <w:rsid w:val="004615B0"/>
    <w:rsid w:val="004804DE"/>
    <w:rsid w:val="00485669"/>
    <w:rsid w:val="004905B3"/>
    <w:rsid w:val="004B4F8B"/>
    <w:rsid w:val="004B5EAA"/>
    <w:rsid w:val="004C3735"/>
    <w:rsid w:val="00500ABF"/>
    <w:rsid w:val="00525164"/>
    <w:rsid w:val="0053158A"/>
    <w:rsid w:val="005532BB"/>
    <w:rsid w:val="00567889"/>
    <w:rsid w:val="005856B4"/>
    <w:rsid w:val="00595D3F"/>
    <w:rsid w:val="005A781A"/>
    <w:rsid w:val="005B71D5"/>
    <w:rsid w:val="005C58F1"/>
    <w:rsid w:val="005C5950"/>
    <w:rsid w:val="005C69DD"/>
    <w:rsid w:val="005D3CC1"/>
    <w:rsid w:val="005D4301"/>
    <w:rsid w:val="005D7C93"/>
    <w:rsid w:val="00647933"/>
    <w:rsid w:val="00652529"/>
    <w:rsid w:val="006626DA"/>
    <w:rsid w:val="00680766"/>
    <w:rsid w:val="006E32CC"/>
    <w:rsid w:val="0070250C"/>
    <w:rsid w:val="007028F9"/>
    <w:rsid w:val="007313D5"/>
    <w:rsid w:val="00754996"/>
    <w:rsid w:val="00763BC6"/>
    <w:rsid w:val="00765708"/>
    <w:rsid w:val="007713D1"/>
    <w:rsid w:val="007946CA"/>
    <w:rsid w:val="007B01F6"/>
    <w:rsid w:val="007B3CB5"/>
    <w:rsid w:val="007F267A"/>
    <w:rsid w:val="00805102"/>
    <w:rsid w:val="008070C0"/>
    <w:rsid w:val="00843BD1"/>
    <w:rsid w:val="008449DC"/>
    <w:rsid w:val="00851920"/>
    <w:rsid w:val="00851C9E"/>
    <w:rsid w:val="00885DEF"/>
    <w:rsid w:val="00893C1A"/>
    <w:rsid w:val="008A0773"/>
    <w:rsid w:val="008F4E27"/>
    <w:rsid w:val="00945B05"/>
    <w:rsid w:val="009706A8"/>
    <w:rsid w:val="009744C9"/>
    <w:rsid w:val="00977999"/>
    <w:rsid w:val="009D4657"/>
    <w:rsid w:val="009E0518"/>
    <w:rsid w:val="009F2CB9"/>
    <w:rsid w:val="009F5C6B"/>
    <w:rsid w:val="00A12383"/>
    <w:rsid w:val="00A24005"/>
    <w:rsid w:val="00A31282"/>
    <w:rsid w:val="00A35DC3"/>
    <w:rsid w:val="00A378F2"/>
    <w:rsid w:val="00A56351"/>
    <w:rsid w:val="00A72910"/>
    <w:rsid w:val="00A7606B"/>
    <w:rsid w:val="00A776B8"/>
    <w:rsid w:val="00AD602E"/>
    <w:rsid w:val="00AD628B"/>
    <w:rsid w:val="00AE3DE0"/>
    <w:rsid w:val="00AE5C98"/>
    <w:rsid w:val="00AF5590"/>
    <w:rsid w:val="00B007F6"/>
    <w:rsid w:val="00B158E6"/>
    <w:rsid w:val="00BB5C07"/>
    <w:rsid w:val="00BD36A8"/>
    <w:rsid w:val="00BF54A8"/>
    <w:rsid w:val="00BF6BEE"/>
    <w:rsid w:val="00C13AFB"/>
    <w:rsid w:val="00C14BEA"/>
    <w:rsid w:val="00C4501A"/>
    <w:rsid w:val="00C467E9"/>
    <w:rsid w:val="00C56F3F"/>
    <w:rsid w:val="00C6232B"/>
    <w:rsid w:val="00C90F79"/>
    <w:rsid w:val="00C934A2"/>
    <w:rsid w:val="00CA5C9A"/>
    <w:rsid w:val="00CE59B6"/>
    <w:rsid w:val="00D00E89"/>
    <w:rsid w:val="00D2717F"/>
    <w:rsid w:val="00D2767F"/>
    <w:rsid w:val="00D3743A"/>
    <w:rsid w:val="00D45FB6"/>
    <w:rsid w:val="00D52889"/>
    <w:rsid w:val="00D637B1"/>
    <w:rsid w:val="00D721A1"/>
    <w:rsid w:val="00D77FEA"/>
    <w:rsid w:val="00D80612"/>
    <w:rsid w:val="00DB2279"/>
    <w:rsid w:val="00DC2E1E"/>
    <w:rsid w:val="00DD0794"/>
    <w:rsid w:val="00DD1D00"/>
    <w:rsid w:val="00DE7E00"/>
    <w:rsid w:val="00E03520"/>
    <w:rsid w:val="00E06BC7"/>
    <w:rsid w:val="00E172EA"/>
    <w:rsid w:val="00E20080"/>
    <w:rsid w:val="00E619B7"/>
    <w:rsid w:val="00E649E0"/>
    <w:rsid w:val="00E820DF"/>
    <w:rsid w:val="00EC2721"/>
    <w:rsid w:val="00EE1FA7"/>
    <w:rsid w:val="00EF0D4D"/>
    <w:rsid w:val="00F00DF7"/>
    <w:rsid w:val="00F04AFA"/>
    <w:rsid w:val="00F065A6"/>
    <w:rsid w:val="00F25D20"/>
    <w:rsid w:val="00F45D4B"/>
    <w:rsid w:val="00F54BC9"/>
    <w:rsid w:val="00F86DAD"/>
    <w:rsid w:val="00F97909"/>
    <w:rsid w:val="00FA1072"/>
    <w:rsid w:val="00FB11E9"/>
    <w:rsid w:val="00FD4A81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1F50-6DAF-4615-B971-E057C0D4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519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character" w:styleId="a5">
    <w:name w:val="Hyperlink"/>
    <w:rsid w:val="00843BD1"/>
    <w:rPr>
      <w:color w:val="0000FF"/>
      <w:u w:val="single"/>
    </w:rPr>
  </w:style>
  <w:style w:type="paragraph" w:customStyle="1" w:styleId="a6">
    <w:name w:val="Стиль"/>
    <w:rsid w:val="00843BD1"/>
  </w:style>
  <w:style w:type="paragraph" w:styleId="a7">
    <w:name w:val="Normal (Web)"/>
    <w:basedOn w:val="a"/>
    <w:rsid w:val="00D637B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5192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2019-06-13T09:01:00Z</cp:lastPrinted>
  <dcterms:created xsi:type="dcterms:W3CDTF">2021-04-08T06:15:00Z</dcterms:created>
  <dcterms:modified xsi:type="dcterms:W3CDTF">2021-04-08T06:15:00Z</dcterms:modified>
</cp:coreProperties>
</file>